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
          <w:sz w:val="24"/>
          <w:szCs w:val="24"/>
        </w:rPr>
      </w:pPr>
      <w:r>
        <w:rPr>
          <w:rFonts w:ascii="Arial" w:hAnsi="Arial" w:cs="Arial"/>
          <w:b/>
          <w:sz w:val="24"/>
          <w:szCs w:val="24"/>
        </w:rPr>
        <w:t>Private and Confidential: No</w:t>
      </w:r>
    </w:p>
    <w:p w:rsidR="00181DA6" w:rsidRPr="000C2AEF" w:rsidRDefault="00181DA6" w:rsidP="00181DA6">
      <w:pPr>
        <w:spacing w:after="0"/>
        <w:rPr>
          <w:rFonts w:ascii="Arial" w:hAnsi="Arial" w:cs="Arial"/>
          <w:b/>
          <w:sz w:val="24"/>
          <w:szCs w:val="24"/>
        </w:rPr>
      </w:pPr>
    </w:p>
    <w:p w:rsidR="00181DA6" w:rsidRPr="00625BEC" w:rsidRDefault="00181DA6" w:rsidP="00181DA6">
      <w:pPr>
        <w:spacing w:after="0"/>
        <w:rPr>
          <w:rFonts w:ascii="Arial" w:hAnsi="Arial" w:cs="Arial"/>
          <w:b/>
          <w:bCs/>
          <w:color w:val="FF0000"/>
          <w:sz w:val="24"/>
          <w:szCs w:val="24"/>
        </w:rPr>
      </w:pPr>
      <w:r w:rsidRPr="00625BEC">
        <w:rPr>
          <w:rFonts w:ascii="Arial" w:hAnsi="Arial" w:cs="Arial"/>
          <w:b/>
          <w:sz w:val="24"/>
          <w:szCs w:val="24"/>
        </w:rPr>
        <w:t xml:space="preserve">Wednesday </w:t>
      </w:r>
      <w:r w:rsidR="00ED5287" w:rsidRPr="00625BEC">
        <w:rPr>
          <w:rFonts w:ascii="Arial" w:hAnsi="Arial" w:cs="Arial"/>
          <w:b/>
          <w:sz w:val="24"/>
          <w:szCs w:val="24"/>
        </w:rPr>
        <w:t>27</w:t>
      </w:r>
      <w:r w:rsidR="00ED5287" w:rsidRPr="00625BEC">
        <w:rPr>
          <w:rFonts w:ascii="Arial" w:hAnsi="Arial" w:cs="Arial"/>
          <w:b/>
          <w:sz w:val="24"/>
          <w:szCs w:val="24"/>
          <w:vertAlign w:val="superscript"/>
        </w:rPr>
        <w:t>th</w:t>
      </w:r>
      <w:r w:rsidR="00ED5287" w:rsidRPr="00625BEC">
        <w:rPr>
          <w:rFonts w:ascii="Arial" w:hAnsi="Arial" w:cs="Arial"/>
          <w:b/>
          <w:sz w:val="24"/>
          <w:szCs w:val="24"/>
        </w:rPr>
        <w:t xml:space="preserve"> July</w:t>
      </w:r>
      <w:r w:rsidR="00D246D1" w:rsidRPr="00625BEC">
        <w:rPr>
          <w:rFonts w:ascii="Arial" w:hAnsi="Arial" w:cs="Arial"/>
          <w:b/>
          <w:sz w:val="24"/>
          <w:szCs w:val="24"/>
        </w:rPr>
        <w:t xml:space="preserve"> </w:t>
      </w:r>
      <w:r w:rsidRPr="00625BEC">
        <w:rPr>
          <w:rFonts w:ascii="Arial" w:hAnsi="Arial" w:cs="Arial"/>
          <w:b/>
          <w:sz w:val="24"/>
          <w:szCs w:val="24"/>
        </w:rPr>
        <w:t>2016</w:t>
      </w:r>
    </w:p>
    <w:p w:rsidR="00181DA6" w:rsidRPr="000C2AEF" w:rsidRDefault="00181DA6" w:rsidP="00181DA6">
      <w:pPr>
        <w:spacing w:after="0"/>
        <w:rPr>
          <w:rFonts w:ascii="Arial" w:hAnsi="Arial" w:cs="Arial"/>
          <w:bCs/>
          <w:color w:val="FF0000"/>
          <w:sz w:val="24"/>
          <w:szCs w:val="24"/>
        </w:rPr>
      </w:pPr>
    </w:p>
    <w:p w:rsidR="00181DA6" w:rsidRPr="00365CCD" w:rsidRDefault="00181DA6" w:rsidP="00181DA6">
      <w:pPr>
        <w:spacing w:after="0"/>
        <w:rPr>
          <w:rFonts w:ascii="Arial" w:hAnsi="Arial" w:cs="Arial"/>
          <w:b/>
          <w:bCs/>
          <w:sz w:val="24"/>
          <w:szCs w:val="24"/>
        </w:rPr>
      </w:pPr>
      <w:r>
        <w:rPr>
          <w:rFonts w:ascii="Arial" w:hAnsi="Arial" w:cs="Arial"/>
          <w:b/>
          <w:bCs/>
          <w:sz w:val="24"/>
          <w:szCs w:val="24"/>
        </w:rPr>
        <w:t>Up-date from the Lancashire Skills Hub</w:t>
      </w:r>
      <w:r w:rsidRPr="00365CCD">
        <w:rPr>
          <w:rFonts w:ascii="Arial" w:hAnsi="Arial" w:cs="Arial"/>
          <w:b/>
          <w:bCs/>
          <w:sz w:val="24"/>
          <w:szCs w:val="24"/>
        </w:rPr>
        <w:br/>
      </w:r>
    </w:p>
    <w:p w:rsidR="00181DA6" w:rsidRPr="000C2AEF"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Dr Michele Lawty-Jones, Director of the Lancashire Skills</w:t>
      </w:r>
      <w:r w:rsidR="005D70F0">
        <w:rPr>
          <w:rFonts w:ascii="Arial" w:hAnsi="Arial" w:cs="Arial"/>
          <w:sz w:val="24"/>
          <w:szCs w:val="24"/>
        </w:rPr>
        <w:t xml:space="preserve"> &amp; Employment</w:t>
      </w:r>
      <w:r>
        <w:rPr>
          <w:rFonts w:ascii="Arial" w:hAnsi="Arial" w:cs="Arial"/>
          <w:sz w:val="24"/>
          <w:szCs w:val="24"/>
        </w:rPr>
        <w:t xml:space="preserve">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&amp; Lisa Moizer, Co-ordinator of the Lancashire Skills</w:t>
      </w:r>
      <w:r w:rsidR="005D70F0">
        <w:rPr>
          <w:rFonts w:ascii="Arial" w:hAnsi="Arial" w:cs="Arial"/>
          <w:sz w:val="24"/>
          <w:szCs w:val="24"/>
        </w:rPr>
        <w:t xml:space="preserve"> &amp; Employment</w:t>
      </w:r>
      <w:r>
        <w:rPr>
          <w:rFonts w:ascii="Arial" w:hAnsi="Arial" w:cs="Arial"/>
          <w:sz w:val="24"/>
          <w:szCs w:val="24"/>
        </w:rPr>
        <w:t xml:space="preserve"> Hub </w:t>
      </w:r>
      <w:hyperlink r:id="rId10" w:history="1">
        <w:r w:rsidRPr="00CC636C">
          <w:rPr>
            <w:rStyle w:val="Hyperlink"/>
            <w:rFonts w:ascii="Arial" w:hAnsi="Arial" w:cs="Arial"/>
            <w:sz w:val="24"/>
            <w:szCs w:val="24"/>
          </w:rPr>
          <w:t>lisa.moizer@lancashire.gov.uk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181DA6" w:rsidRPr="00541AD1" w:rsidRDefault="00181DA6" w:rsidP="00EA75BD">
            <w:pPr>
              <w:spacing w:after="0"/>
              <w:jc w:val="both"/>
              <w:rPr>
                <w:rFonts w:ascii="Arial" w:hAnsi="Arial" w:cs="Arial"/>
                <w:b/>
                <w:sz w:val="24"/>
                <w:szCs w:val="24"/>
                <w:u w:val="single"/>
              </w:rPr>
            </w:pPr>
          </w:p>
          <w:p w:rsidR="00181DA6" w:rsidRDefault="00181DA6" w:rsidP="00EA75BD">
            <w:pPr>
              <w:pStyle w:val="Heading6"/>
              <w:jc w:val="both"/>
              <w:rPr>
                <w:rFonts w:ascii="Arial" w:hAnsi="Arial" w:cs="Arial"/>
                <w:sz w:val="24"/>
                <w:szCs w:val="24"/>
              </w:rPr>
            </w:pPr>
            <w:r w:rsidRPr="00541AD1">
              <w:rPr>
                <w:rFonts w:ascii="Arial" w:hAnsi="Arial" w:cs="Arial"/>
                <w:sz w:val="24"/>
                <w:szCs w:val="24"/>
              </w:rPr>
              <w:t>Executive Summary</w:t>
            </w:r>
          </w:p>
          <w:p w:rsidR="00181DA6" w:rsidRDefault="00181DA6" w:rsidP="00EA75BD">
            <w:pPr>
              <w:rPr>
                <w:rFonts w:ascii="Arial" w:hAnsi="Arial" w:cs="Arial"/>
                <w:sz w:val="24"/>
                <w:szCs w:val="24"/>
              </w:rPr>
            </w:pPr>
          </w:p>
          <w:p w:rsidR="00181DA6" w:rsidRDefault="00181DA6" w:rsidP="00EA75BD">
            <w:pPr>
              <w:rPr>
                <w:rFonts w:ascii="Arial" w:hAnsi="Arial" w:cs="Arial"/>
                <w:sz w:val="24"/>
                <w:szCs w:val="24"/>
              </w:rPr>
            </w:pPr>
            <w:r>
              <w:rPr>
                <w:rFonts w:ascii="Arial" w:hAnsi="Arial" w:cs="Arial"/>
                <w:sz w:val="24"/>
                <w:szCs w:val="24"/>
              </w:rPr>
              <w:t>This paper provides an overview of the Lancashire Skills Hub activity since the last board meeting.</w:t>
            </w:r>
          </w:p>
          <w:p w:rsidR="00181DA6" w:rsidRPr="00A55247" w:rsidRDefault="00181DA6" w:rsidP="00EA75BD">
            <w:pPr>
              <w:rPr>
                <w:rFonts w:ascii="Arial" w:hAnsi="Arial" w:cs="Arial"/>
                <w:b/>
                <w:sz w:val="24"/>
                <w:szCs w:val="24"/>
              </w:rPr>
            </w:pPr>
            <w:r>
              <w:rPr>
                <w:rFonts w:ascii="Arial" w:hAnsi="Arial" w:cs="Arial"/>
                <w:b/>
                <w:sz w:val="24"/>
                <w:szCs w:val="24"/>
              </w:rPr>
              <w:t xml:space="preserve">Recommendation </w:t>
            </w:r>
          </w:p>
          <w:p w:rsidR="00181DA6" w:rsidRPr="00A55247" w:rsidRDefault="00181DA6" w:rsidP="00755375">
            <w:pPr>
              <w:rPr>
                <w:rFonts w:ascii="Arial" w:hAnsi="Arial" w:cs="Arial"/>
                <w:sz w:val="24"/>
                <w:szCs w:val="24"/>
              </w:rPr>
            </w:pPr>
            <w:r>
              <w:rPr>
                <w:rFonts w:ascii="Arial" w:hAnsi="Arial" w:cs="Arial"/>
                <w:sz w:val="24"/>
                <w:szCs w:val="24"/>
              </w:rPr>
              <w:t xml:space="preserve">The </w:t>
            </w:r>
            <w:r w:rsidR="00755375">
              <w:rPr>
                <w:rFonts w:ascii="Arial" w:hAnsi="Arial" w:cs="Arial"/>
                <w:sz w:val="24"/>
                <w:szCs w:val="24"/>
              </w:rPr>
              <w:t>Board is</w:t>
            </w:r>
            <w:bookmarkStart w:id="0" w:name="_GoBack"/>
            <w:bookmarkEnd w:id="0"/>
            <w:r>
              <w:rPr>
                <w:rFonts w:ascii="Arial" w:hAnsi="Arial" w:cs="Arial"/>
                <w:sz w:val="24"/>
                <w:szCs w:val="24"/>
              </w:rPr>
              <w:t xml:space="preserve"> asked to note the up-date.</w:t>
            </w:r>
          </w:p>
        </w:tc>
      </w:tr>
    </w:tbl>
    <w:p w:rsidR="00181DA6" w:rsidRDefault="00181DA6" w:rsidP="00181DA6">
      <w:pPr>
        <w:rPr>
          <w:rFonts w:ascii="Arial" w:hAnsi="Arial" w:cs="Arial"/>
          <w:sz w:val="24"/>
          <w:szCs w:val="24"/>
        </w:rPr>
      </w:pPr>
    </w:p>
    <w:p w:rsidR="007C7413" w:rsidRDefault="00966C6F" w:rsidP="00447AA1">
      <w:pPr>
        <w:spacing w:after="0" w:line="240" w:lineRule="auto"/>
        <w:ind w:left="720" w:hanging="720"/>
        <w:rPr>
          <w:rFonts w:ascii="Arial" w:hAnsi="Arial" w:cs="Arial"/>
          <w:b/>
          <w:sz w:val="24"/>
          <w:szCs w:val="24"/>
        </w:rPr>
      </w:pPr>
      <w:r w:rsidRPr="00966C6F">
        <w:rPr>
          <w:rFonts w:ascii="Arial" w:hAnsi="Arial" w:cs="Arial"/>
          <w:b/>
          <w:sz w:val="24"/>
          <w:szCs w:val="24"/>
        </w:rPr>
        <w:t>1.</w:t>
      </w:r>
      <w:r>
        <w:rPr>
          <w:rFonts w:ascii="Arial" w:hAnsi="Arial" w:cs="Arial"/>
          <w:b/>
          <w:sz w:val="24"/>
          <w:szCs w:val="24"/>
        </w:rPr>
        <w:t xml:space="preserve"> </w:t>
      </w:r>
      <w:r>
        <w:rPr>
          <w:rFonts w:ascii="Arial" w:hAnsi="Arial" w:cs="Arial"/>
          <w:b/>
          <w:sz w:val="24"/>
          <w:szCs w:val="24"/>
        </w:rPr>
        <w:tab/>
      </w:r>
      <w:r w:rsidR="007C7413" w:rsidRPr="00966C6F">
        <w:rPr>
          <w:rFonts w:ascii="Arial" w:hAnsi="Arial" w:cs="Arial"/>
          <w:b/>
          <w:sz w:val="24"/>
          <w:szCs w:val="24"/>
        </w:rPr>
        <w:t>Careers Education, Information, Advice and Guidance (CEIAG)</w:t>
      </w:r>
    </w:p>
    <w:p w:rsidR="00447AA1" w:rsidRPr="00966C6F" w:rsidRDefault="00447AA1" w:rsidP="00447AA1">
      <w:pPr>
        <w:spacing w:after="0" w:line="240" w:lineRule="auto"/>
        <w:ind w:left="720" w:hanging="720"/>
        <w:rPr>
          <w:rFonts w:ascii="Arial" w:hAnsi="Arial" w:cs="Arial"/>
          <w:b/>
          <w:sz w:val="24"/>
          <w:szCs w:val="24"/>
        </w:rPr>
      </w:pPr>
    </w:p>
    <w:p w:rsidR="00A83DA8" w:rsidRPr="00447AA1" w:rsidRDefault="00BC6B8B" w:rsidP="00447AA1">
      <w:pPr>
        <w:pStyle w:val="ListParagraph"/>
        <w:numPr>
          <w:ilvl w:val="1"/>
          <w:numId w:val="33"/>
        </w:numPr>
        <w:spacing w:after="0" w:line="240" w:lineRule="auto"/>
        <w:rPr>
          <w:rFonts w:ascii="Arial" w:hAnsi="Arial" w:cs="Arial"/>
          <w:sz w:val="24"/>
          <w:szCs w:val="24"/>
        </w:rPr>
      </w:pPr>
      <w:r w:rsidRPr="00447AA1">
        <w:rPr>
          <w:rFonts w:ascii="Arial" w:hAnsi="Arial" w:cs="Arial"/>
          <w:sz w:val="24"/>
          <w:szCs w:val="24"/>
        </w:rPr>
        <w:t>T</w:t>
      </w:r>
      <w:r w:rsidR="0082144D" w:rsidRPr="00447AA1">
        <w:rPr>
          <w:rFonts w:ascii="Arial" w:hAnsi="Arial" w:cs="Arial"/>
          <w:sz w:val="24"/>
          <w:szCs w:val="24"/>
        </w:rPr>
        <w:t>he</w:t>
      </w:r>
      <w:r w:rsidRPr="00447AA1">
        <w:rPr>
          <w:rFonts w:ascii="Arial" w:hAnsi="Arial" w:cs="Arial"/>
          <w:sz w:val="24"/>
          <w:szCs w:val="24"/>
        </w:rPr>
        <w:t xml:space="preserve"> LEP w</w:t>
      </w:r>
      <w:r w:rsidR="0082144D" w:rsidRPr="00447AA1">
        <w:rPr>
          <w:rFonts w:ascii="Arial" w:hAnsi="Arial" w:cs="Arial"/>
          <w:sz w:val="24"/>
          <w:szCs w:val="24"/>
        </w:rPr>
        <w:t xml:space="preserve">as successful in its bid to the Careers and Enterprise Company for an </w:t>
      </w:r>
      <w:r w:rsidRPr="00447AA1">
        <w:rPr>
          <w:rFonts w:ascii="Arial" w:hAnsi="Arial" w:cs="Arial"/>
          <w:sz w:val="24"/>
          <w:szCs w:val="24"/>
        </w:rPr>
        <w:t>'</w:t>
      </w:r>
      <w:r w:rsidR="0082144D" w:rsidRPr="00447AA1">
        <w:rPr>
          <w:rFonts w:ascii="Arial" w:hAnsi="Arial" w:cs="Arial"/>
          <w:sz w:val="24"/>
          <w:szCs w:val="24"/>
        </w:rPr>
        <w:t>Enterprise Adviser Network</w:t>
      </w:r>
      <w:r w:rsidRPr="00447AA1">
        <w:rPr>
          <w:rFonts w:ascii="Arial" w:hAnsi="Arial" w:cs="Arial"/>
          <w:sz w:val="24"/>
          <w:szCs w:val="24"/>
        </w:rPr>
        <w:t>'</w:t>
      </w:r>
      <w:r w:rsidR="0082144D" w:rsidRPr="00447AA1">
        <w:rPr>
          <w:rFonts w:ascii="Arial" w:hAnsi="Arial" w:cs="Arial"/>
          <w:sz w:val="24"/>
          <w:szCs w:val="24"/>
        </w:rPr>
        <w:t xml:space="preserve">. </w:t>
      </w:r>
      <w:r w:rsidRPr="00447AA1">
        <w:rPr>
          <w:rFonts w:ascii="Arial" w:hAnsi="Arial" w:cs="Arial"/>
          <w:sz w:val="24"/>
          <w:szCs w:val="24"/>
        </w:rPr>
        <w:t>The pilot project, which launched in January in Blackburn with Darwen and Burnley, aims to stimulate engagement between businesses and industry and schools to inspire</w:t>
      </w:r>
      <w:r w:rsidR="00A82914" w:rsidRPr="00447AA1">
        <w:rPr>
          <w:rFonts w:ascii="Arial" w:hAnsi="Arial" w:cs="Arial"/>
          <w:sz w:val="24"/>
          <w:szCs w:val="24"/>
        </w:rPr>
        <w:t xml:space="preserve"> young people and provide CEIAG.</w:t>
      </w:r>
      <w:r w:rsidRPr="00447AA1">
        <w:rPr>
          <w:rFonts w:ascii="Arial" w:hAnsi="Arial" w:cs="Arial"/>
          <w:sz w:val="24"/>
          <w:szCs w:val="24"/>
        </w:rPr>
        <w:t xml:space="preserve">  Essentially the project involves a funded Enterprise Coordinator, working with a network of Enterprise Advisers (business volunteers) </w:t>
      </w:r>
      <w:r w:rsidR="00006473" w:rsidRPr="00447AA1">
        <w:rPr>
          <w:rFonts w:ascii="Arial" w:hAnsi="Arial" w:cs="Arial"/>
          <w:sz w:val="24"/>
          <w:szCs w:val="24"/>
        </w:rPr>
        <w:t>and</w:t>
      </w:r>
      <w:r w:rsidRPr="00447AA1">
        <w:rPr>
          <w:rFonts w:ascii="Arial" w:hAnsi="Arial" w:cs="Arial"/>
          <w:sz w:val="24"/>
          <w:szCs w:val="24"/>
        </w:rPr>
        <w:t xml:space="preserve"> a n</w:t>
      </w:r>
      <w:r w:rsidR="00A82914" w:rsidRPr="00447AA1">
        <w:rPr>
          <w:rFonts w:ascii="Arial" w:hAnsi="Arial" w:cs="Arial"/>
          <w:sz w:val="24"/>
          <w:szCs w:val="24"/>
        </w:rPr>
        <w:t>etwork of schools to develop</w:t>
      </w:r>
      <w:r w:rsidRPr="00447AA1">
        <w:rPr>
          <w:rFonts w:ascii="Arial" w:hAnsi="Arial" w:cs="Arial"/>
          <w:sz w:val="24"/>
          <w:szCs w:val="24"/>
        </w:rPr>
        <w:t xml:space="preserve"> employer engagement strategies and plans.  </w:t>
      </w:r>
      <w:r w:rsidR="00A00E97" w:rsidRPr="00447AA1">
        <w:rPr>
          <w:rFonts w:ascii="Arial" w:hAnsi="Arial" w:cs="Arial"/>
          <w:sz w:val="24"/>
          <w:szCs w:val="24"/>
        </w:rPr>
        <w:t>Our Enterprise Coordin</w:t>
      </w:r>
      <w:r w:rsidR="00E530A4" w:rsidRPr="00447AA1">
        <w:rPr>
          <w:rFonts w:ascii="Arial" w:hAnsi="Arial" w:cs="Arial"/>
          <w:sz w:val="24"/>
          <w:szCs w:val="24"/>
        </w:rPr>
        <w:t>ator, Kay Vaughan - employed by Inspira who oversee the day-to-day delivery,</w:t>
      </w:r>
      <w:r w:rsidR="00A00E97" w:rsidRPr="00447AA1">
        <w:rPr>
          <w:rFonts w:ascii="Arial" w:hAnsi="Arial" w:cs="Arial"/>
          <w:sz w:val="24"/>
          <w:szCs w:val="24"/>
        </w:rPr>
        <w:t xml:space="preserve"> will provide a presentation at the meeting about the pilot and early successes.</w:t>
      </w:r>
    </w:p>
    <w:p w:rsidR="00447AA1" w:rsidRPr="00447AA1" w:rsidRDefault="00447AA1" w:rsidP="00447AA1">
      <w:pPr>
        <w:pStyle w:val="ListParagraph"/>
        <w:spacing w:after="0" w:line="240" w:lineRule="auto"/>
        <w:rPr>
          <w:rFonts w:ascii="Arial" w:hAnsi="Arial" w:cs="Arial"/>
          <w:sz w:val="24"/>
          <w:szCs w:val="24"/>
        </w:rPr>
      </w:pPr>
    </w:p>
    <w:p w:rsidR="00EA1D5E" w:rsidRDefault="00EA1D5E" w:rsidP="00447AA1">
      <w:pPr>
        <w:spacing w:after="0" w:line="240" w:lineRule="auto"/>
        <w:ind w:left="720" w:hanging="720"/>
        <w:rPr>
          <w:rFonts w:ascii="Arial" w:hAnsi="Arial" w:cs="Arial"/>
          <w:sz w:val="24"/>
          <w:szCs w:val="24"/>
        </w:rPr>
      </w:pPr>
      <w:r>
        <w:rPr>
          <w:rFonts w:ascii="Arial" w:hAnsi="Arial" w:cs="Arial"/>
          <w:sz w:val="24"/>
          <w:szCs w:val="24"/>
        </w:rPr>
        <w:t>1</w:t>
      </w:r>
      <w:r w:rsidR="001F3A3D">
        <w:rPr>
          <w:rFonts w:ascii="Arial" w:hAnsi="Arial" w:cs="Arial"/>
          <w:sz w:val="24"/>
          <w:szCs w:val="24"/>
        </w:rPr>
        <w:t>.2</w:t>
      </w:r>
      <w:r>
        <w:rPr>
          <w:rFonts w:ascii="Arial" w:hAnsi="Arial" w:cs="Arial"/>
          <w:sz w:val="24"/>
          <w:szCs w:val="24"/>
        </w:rPr>
        <w:tab/>
        <w:t xml:space="preserve">Formal confirmation of grant funding for </w:t>
      </w:r>
      <w:r w:rsidR="00A00E97">
        <w:rPr>
          <w:rFonts w:ascii="Arial" w:hAnsi="Arial" w:cs="Arial"/>
          <w:sz w:val="24"/>
          <w:szCs w:val="24"/>
        </w:rPr>
        <w:t xml:space="preserve">the </w:t>
      </w:r>
      <w:r>
        <w:rPr>
          <w:rFonts w:ascii="Arial" w:hAnsi="Arial" w:cs="Arial"/>
          <w:sz w:val="24"/>
          <w:szCs w:val="24"/>
        </w:rPr>
        <w:t>next</w:t>
      </w:r>
      <w:r w:rsidR="00A00E97">
        <w:rPr>
          <w:rFonts w:ascii="Arial" w:hAnsi="Arial" w:cs="Arial"/>
          <w:sz w:val="24"/>
          <w:szCs w:val="24"/>
        </w:rPr>
        <w:t xml:space="preserve"> two</w:t>
      </w:r>
      <w:r>
        <w:rPr>
          <w:rFonts w:ascii="Arial" w:hAnsi="Arial" w:cs="Arial"/>
          <w:sz w:val="24"/>
          <w:szCs w:val="24"/>
        </w:rPr>
        <w:t xml:space="preserve"> academic year</w:t>
      </w:r>
      <w:r w:rsidR="00A00E97">
        <w:rPr>
          <w:rFonts w:ascii="Arial" w:hAnsi="Arial" w:cs="Arial"/>
          <w:sz w:val="24"/>
          <w:szCs w:val="24"/>
        </w:rPr>
        <w:t>s</w:t>
      </w:r>
      <w:r>
        <w:rPr>
          <w:rFonts w:ascii="Arial" w:hAnsi="Arial" w:cs="Arial"/>
          <w:sz w:val="24"/>
          <w:szCs w:val="24"/>
        </w:rPr>
        <w:t xml:space="preserve"> has now been received</w:t>
      </w:r>
      <w:r w:rsidR="00A00E97">
        <w:rPr>
          <w:rFonts w:ascii="Arial" w:hAnsi="Arial" w:cs="Arial"/>
          <w:sz w:val="24"/>
          <w:szCs w:val="24"/>
        </w:rPr>
        <w:t xml:space="preserve"> and match funding has been secured locally through Lancashire County Council</w:t>
      </w:r>
      <w:r>
        <w:rPr>
          <w:rFonts w:ascii="Arial" w:hAnsi="Arial" w:cs="Arial"/>
          <w:sz w:val="24"/>
          <w:szCs w:val="24"/>
        </w:rPr>
        <w:t xml:space="preserve">.  </w:t>
      </w:r>
      <w:r w:rsidR="00A00E97">
        <w:rPr>
          <w:rFonts w:ascii="Arial" w:hAnsi="Arial" w:cs="Arial"/>
          <w:sz w:val="24"/>
          <w:szCs w:val="24"/>
        </w:rPr>
        <w:t>This will</w:t>
      </w:r>
      <w:r w:rsidR="00DE66CE">
        <w:rPr>
          <w:rFonts w:ascii="Arial" w:hAnsi="Arial" w:cs="Arial"/>
          <w:sz w:val="24"/>
          <w:szCs w:val="24"/>
        </w:rPr>
        <w:t xml:space="preserve"> enable the network to be expanded to 60 schools across</w:t>
      </w:r>
      <w:r w:rsidR="00A00E97">
        <w:rPr>
          <w:rFonts w:ascii="Arial" w:hAnsi="Arial" w:cs="Arial"/>
          <w:sz w:val="24"/>
          <w:szCs w:val="24"/>
        </w:rPr>
        <w:t xml:space="preserve"> Lan</w:t>
      </w:r>
      <w:r w:rsidR="00E530A4">
        <w:rPr>
          <w:rFonts w:ascii="Arial" w:hAnsi="Arial" w:cs="Arial"/>
          <w:sz w:val="24"/>
          <w:szCs w:val="24"/>
        </w:rPr>
        <w:t>cashire from September 2016, and to</w:t>
      </w:r>
      <w:r w:rsidR="00A00E97">
        <w:rPr>
          <w:rFonts w:ascii="Arial" w:hAnsi="Arial" w:cs="Arial"/>
          <w:sz w:val="24"/>
          <w:szCs w:val="24"/>
        </w:rPr>
        <w:t xml:space="preserve"> 120 in September 2017.</w:t>
      </w:r>
      <w:r w:rsidR="003C5F2B">
        <w:rPr>
          <w:rFonts w:ascii="Arial" w:hAnsi="Arial" w:cs="Arial"/>
          <w:sz w:val="24"/>
          <w:szCs w:val="24"/>
        </w:rPr>
        <w:t xml:space="preserve">  Further details will be provided in the presentation at the meeting.</w:t>
      </w:r>
    </w:p>
    <w:p w:rsidR="00A83DA8" w:rsidRDefault="001F3A3D" w:rsidP="00447AA1">
      <w:pPr>
        <w:spacing w:after="0" w:line="240" w:lineRule="auto"/>
        <w:ind w:left="720" w:hanging="720"/>
        <w:rPr>
          <w:rFonts w:ascii="Arial" w:hAnsi="Arial" w:cs="Arial"/>
          <w:sz w:val="24"/>
          <w:szCs w:val="24"/>
        </w:rPr>
      </w:pPr>
      <w:r>
        <w:rPr>
          <w:rFonts w:ascii="Arial" w:hAnsi="Arial" w:cs="Arial"/>
          <w:sz w:val="24"/>
          <w:szCs w:val="24"/>
        </w:rPr>
        <w:lastRenderedPageBreak/>
        <w:t>1.3</w:t>
      </w:r>
      <w:r w:rsidR="00DE66CE">
        <w:rPr>
          <w:rFonts w:ascii="Arial" w:hAnsi="Arial" w:cs="Arial"/>
          <w:sz w:val="24"/>
          <w:szCs w:val="24"/>
        </w:rPr>
        <w:tab/>
        <w:t xml:space="preserve">The JCP Pathfinder with schools </w:t>
      </w:r>
      <w:r w:rsidR="00A00E97">
        <w:rPr>
          <w:rFonts w:ascii="Arial" w:hAnsi="Arial" w:cs="Arial"/>
          <w:sz w:val="24"/>
          <w:szCs w:val="24"/>
        </w:rPr>
        <w:t>is now fully operational</w:t>
      </w:r>
      <w:r w:rsidR="00DE66CE">
        <w:rPr>
          <w:rFonts w:ascii="Arial" w:hAnsi="Arial" w:cs="Arial"/>
          <w:sz w:val="24"/>
          <w:szCs w:val="24"/>
        </w:rPr>
        <w:t>.  The pathfinder is also focused in Burnley and Blackburn with Darwen,</w:t>
      </w:r>
      <w:r w:rsidR="00A00E97">
        <w:rPr>
          <w:rFonts w:ascii="Arial" w:hAnsi="Arial" w:cs="Arial"/>
          <w:sz w:val="24"/>
          <w:szCs w:val="24"/>
        </w:rPr>
        <w:t xml:space="preserve"> to aid coordination</w:t>
      </w:r>
      <w:r w:rsidR="00006473">
        <w:rPr>
          <w:rFonts w:ascii="Arial" w:hAnsi="Arial" w:cs="Arial"/>
          <w:sz w:val="24"/>
          <w:szCs w:val="24"/>
        </w:rPr>
        <w:t xml:space="preserve"> and</w:t>
      </w:r>
      <w:r w:rsidR="00DE66CE">
        <w:rPr>
          <w:rFonts w:ascii="Arial" w:hAnsi="Arial" w:cs="Arial"/>
          <w:sz w:val="24"/>
          <w:szCs w:val="24"/>
        </w:rPr>
        <w:t xml:space="preserve"> it is intended that it will also extend across Lancashire next academic year</w:t>
      </w:r>
      <w:r w:rsidR="003C5F2B">
        <w:rPr>
          <w:rFonts w:ascii="Arial" w:hAnsi="Arial" w:cs="Arial"/>
          <w:sz w:val="24"/>
          <w:szCs w:val="24"/>
        </w:rPr>
        <w:t xml:space="preserve"> in parallel with the Enterprise Adviser Network</w:t>
      </w:r>
      <w:r w:rsidR="00DE66CE">
        <w:rPr>
          <w:rFonts w:ascii="Arial" w:hAnsi="Arial" w:cs="Arial"/>
          <w:sz w:val="24"/>
          <w:szCs w:val="24"/>
        </w:rPr>
        <w:t>.</w:t>
      </w:r>
      <w:r w:rsidR="00BA2875">
        <w:rPr>
          <w:rFonts w:ascii="Arial" w:hAnsi="Arial" w:cs="Arial"/>
          <w:sz w:val="24"/>
          <w:szCs w:val="24"/>
        </w:rPr>
        <w:t xml:space="preserve"> </w:t>
      </w:r>
    </w:p>
    <w:p w:rsidR="00447AA1" w:rsidRDefault="00447AA1" w:rsidP="00447AA1">
      <w:pPr>
        <w:spacing w:after="0" w:line="240" w:lineRule="auto"/>
        <w:rPr>
          <w:rFonts w:ascii="Arial" w:hAnsi="Arial" w:cs="Arial"/>
          <w:sz w:val="24"/>
          <w:szCs w:val="24"/>
        </w:rPr>
      </w:pPr>
    </w:p>
    <w:p w:rsidR="00090915" w:rsidRDefault="001F3A3D" w:rsidP="00447AA1">
      <w:pPr>
        <w:spacing w:after="0" w:line="240" w:lineRule="auto"/>
        <w:ind w:left="720" w:hanging="720"/>
        <w:rPr>
          <w:rFonts w:ascii="Arial" w:hAnsi="Arial" w:cs="Arial"/>
          <w:sz w:val="24"/>
          <w:szCs w:val="24"/>
        </w:rPr>
      </w:pPr>
      <w:r>
        <w:rPr>
          <w:rFonts w:ascii="Arial" w:hAnsi="Arial" w:cs="Arial"/>
          <w:sz w:val="24"/>
          <w:szCs w:val="24"/>
        </w:rPr>
        <w:t>1.4</w:t>
      </w:r>
      <w:r w:rsidR="00407095">
        <w:rPr>
          <w:rFonts w:ascii="Arial" w:hAnsi="Arial" w:cs="Arial"/>
          <w:sz w:val="24"/>
          <w:szCs w:val="24"/>
        </w:rPr>
        <w:tab/>
        <w:t>A breakfast</w:t>
      </w:r>
      <w:r w:rsidR="001D590B">
        <w:rPr>
          <w:rFonts w:ascii="Arial" w:hAnsi="Arial" w:cs="Arial"/>
          <w:sz w:val="24"/>
          <w:szCs w:val="24"/>
        </w:rPr>
        <w:t xml:space="preserve"> </w:t>
      </w:r>
      <w:r w:rsidR="00D97E2B">
        <w:rPr>
          <w:rFonts w:ascii="Arial" w:hAnsi="Arial" w:cs="Arial"/>
          <w:sz w:val="24"/>
          <w:szCs w:val="24"/>
        </w:rPr>
        <w:t xml:space="preserve">event, </w:t>
      </w:r>
      <w:r w:rsidR="00DE66CE">
        <w:rPr>
          <w:rFonts w:ascii="Arial" w:hAnsi="Arial" w:cs="Arial"/>
          <w:sz w:val="24"/>
          <w:szCs w:val="24"/>
        </w:rPr>
        <w:t>is being planned</w:t>
      </w:r>
      <w:r w:rsidR="00407095">
        <w:rPr>
          <w:rFonts w:ascii="Arial" w:hAnsi="Arial" w:cs="Arial"/>
          <w:sz w:val="24"/>
          <w:szCs w:val="24"/>
        </w:rPr>
        <w:t xml:space="preserve"> </w:t>
      </w:r>
      <w:r w:rsidR="00D97E2B">
        <w:rPr>
          <w:rFonts w:ascii="Arial" w:hAnsi="Arial" w:cs="Arial"/>
          <w:sz w:val="24"/>
          <w:szCs w:val="24"/>
        </w:rPr>
        <w:t xml:space="preserve">with partners </w:t>
      </w:r>
      <w:r w:rsidR="00DE66CE">
        <w:rPr>
          <w:rFonts w:ascii="Arial" w:hAnsi="Arial" w:cs="Arial"/>
          <w:sz w:val="24"/>
          <w:szCs w:val="24"/>
        </w:rPr>
        <w:t>to celebrate the early successes of the Enterprise Adviser Network, collaborative working and to for</w:t>
      </w:r>
      <w:r w:rsidR="00407095">
        <w:rPr>
          <w:rFonts w:ascii="Arial" w:hAnsi="Arial" w:cs="Arial"/>
          <w:sz w:val="24"/>
          <w:szCs w:val="24"/>
        </w:rPr>
        <w:t>mally launch the JCP Pathfinder and the roll out of the Enterprise Adviser Network in Lancashire.</w:t>
      </w:r>
      <w:r w:rsidR="00D97E2B">
        <w:rPr>
          <w:rFonts w:ascii="Arial" w:hAnsi="Arial" w:cs="Arial"/>
          <w:sz w:val="24"/>
          <w:szCs w:val="24"/>
        </w:rPr>
        <w:t xml:space="preserve"> It will be hosted by Edwin Booth and the Chief Executive of the Careers and Enterprise Company, Claudia Harris.  T</w:t>
      </w:r>
      <w:r w:rsidR="00ED3223">
        <w:rPr>
          <w:rFonts w:ascii="Arial" w:hAnsi="Arial" w:cs="Arial"/>
          <w:sz w:val="24"/>
          <w:szCs w:val="24"/>
        </w:rPr>
        <w:t xml:space="preserve">he event will be held </w:t>
      </w:r>
      <w:r w:rsidR="00D97E2B">
        <w:rPr>
          <w:rFonts w:ascii="Arial" w:hAnsi="Arial" w:cs="Arial"/>
          <w:sz w:val="24"/>
          <w:szCs w:val="24"/>
        </w:rPr>
        <w:t>on the 30</w:t>
      </w:r>
      <w:r w:rsidR="00D97E2B" w:rsidRPr="00407095">
        <w:rPr>
          <w:rFonts w:ascii="Arial" w:hAnsi="Arial" w:cs="Arial"/>
          <w:sz w:val="24"/>
          <w:szCs w:val="24"/>
          <w:vertAlign w:val="superscript"/>
        </w:rPr>
        <w:t>th</w:t>
      </w:r>
      <w:r w:rsidR="00D97E2B">
        <w:rPr>
          <w:rFonts w:ascii="Arial" w:hAnsi="Arial" w:cs="Arial"/>
          <w:sz w:val="24"/>
          <w:szCs w:val="24"/>
        </w:rPr>
        <w:t xml:space="preserve"> September at the Dunkenhalgh Hotel, please</w:t>
      </w:r>
      <w:r w:rsidR="003370C2">
        <w:rPr>
          <w:rFonts w:ascii="Arial" w:hAnsi="Arial" w:cs="Arial"/>
          <w:sz w:val="24"/>
          <w:szCs w:val="24"/>
        </w:rPr>
        <w:t xml:space="preserve"> note the date in your diaries.</w:t>
      </w:r>
    </w:p>
    <w:p w:rsidR="00447AA1" w:rsidRDefault="00447AA1" w:rsidP="00447AA1">
      <w:pPr>
        <w:spacing w:after="0" w:line="240" w:lineRule="auto"/>
        <w:ind w:left="720" w:hanging="720"/>
        <w:rPr>
          <w:rFonts w:ascii="Arial" w:hAnsi="Arial" w:cs="Arial"/>
          <w:sz w:val="24"/>
          <w:szCs w:val="24"/>
        </w:rPr>
      </w:pPr>
    </w:p>
    <w:p w:rsidR="00BA2875" w:rsidRDefault="00BA2875" w:rsidP="00447AA1">
      <w:pPr>
        <w:spacing w:after="0" w:line="240" w:lineRule="auto"/>
        <w:ind w:left="720" w:hanging="720"/>
        <w:rPr>
          <w:rFonts w:ascii="Arial" w:hAnsi="Arial" w:cs="Arial"/>
          <w:sz w:val="24"/>
          <w:szCs w:val="24"/>
        </w:rPr>
      </w:pPr>
      <w:r>
        <w:rPr>
          <w:rFonts w:ascii="Arial" w:hAnsi="Arial" w:cs="Arial"/>
          <w:sz w:val="24"/>
          <w:szCs w:val="24"/>
        </w:rPr>
        <w:t>1.5</w:t>
      </w:r>
      <w:r>
        <w:rPr>
          <w:rFonts w:ascii="Arial" w:hAnsi="Arial" w:cs="Arial"/>
          <w:sz w:val="24"/>
          <w:szCs w:val="24"/>
        </w:rPr>
        <w:tab/>
        <w:t xml:space="preserve">The Careers and Enterprise Company are also launching a procurement exercise to </w:t>
      </w:r>
      <w:r w:rsidR="001E0085" w:rsidRPr="001E0085">
        <w:rPr>
          <w:rFonts w:ascii="Arial" w:hAnsi="Arial" w:cs="Arial"/>
          <w:sz w:val="24"/>
          <w:szCs w:val="24"/>
        </w:rPr>
        <w:t xml:space="preserve">contract </w:t>
      </w:r>
      <w:r w:rsidRPr="001E0085">
        <w:rPr>
          <w:rFonts w:ascii="Arial" w:hAnsi="Arial" w:cs="Arial"/>
          <w:sz w:val="24"/>
          <w:szCs w:val="24"/>
        </w:rPr>
        <w:t>mentoring providers</w:t>
      </w:r>
      <w:r w:rsidR="00DD5909">
        <w:rPr>
          <w:rFonts w:ascii="Arial" w:hAnsi="Arial" w:cs="Arial"/>
          <w:sz w:val="24"/>
          <w:szCs w:val="24"/>
        </w:rPr>
        <w:t xml:space="preserve"> across the Count</w:t>
      </w:r>
      <w:r w:rsidR="001E0085">
        <w:rPr>
          <w:rFonts w:ascii="Arial" w:hAnsi="Arial" w:cs="Arial"/>
          <w:sz w:val="24"/>
          <w:szCs w:val="24"/>
        </w:rPr>
        <w:t>r</w:t>
      </w:r>
      <w:r>
        <w:rPr>
          <w:rFonts w:ascii="Arial" w:hAnsi="Arial" w:cs="Arial"/>
          <w:sz w:val="24"/>
          <w:szCs w:val="24"/>
        </w:rPr>
        <w:t>y to help establish a network of bu</w:t>
      </w:r>
      <w:r w:rsidR="001E0085">
        <w:rPr>
          <w:rFonts w:ascii="Arial" w:hAnsi="Arial" w:cs="Arial"/>
          <w:sz w:val="24"/>
          <w:szCs w:val="24"/>
        </w:rPr>
        <w:t xml:space="preserve">siness mentors who will mentor </w:t>
      </w:r>
      <w:r>
        <w:rPr>
          <w:rFonts w:ascii="Arial" w:hAnsi="Arial" w:cs="Arial"/>
          <w:sz w:val="24"/>
          <w:szCs w:val="24"/>
        </w:rPr>
        <w:t>young people in Years 8 and 9 who are</w:t>
      </w:r>
      <w:r w:rsidR="001E0085">
        <w:rPr>
          <w:rFonts w:ascii="Arial" w:hAnsi="Arial" w:cs="Arial"/>
          <w:sz w:val="24"/>
          <w:szCs w:val="24"/>
        </w:rPr>
        <w:t xml:space="preserve"> at risk of disengaging</w:t>
      </w:r>
      <w:r>
        <w:rPr>
          <w:rFonts w:ascii="Arial" w:hAnsi="Arial" w:cs="Arial"/>
          <w:sz w:val="24"/>
          <w:szCs w:val="24"/>
        </w:rPr>
        <w:t>.  This is complementary to the ESF activity recently tendered, and is welcomed as an earlier intervention to support young people to reengage pre-GCSE.  The Lancashire Skills and Employment Hub will be involved in the evaluation process, and have provided a slide for the prospectus about needs in Lancashire (see Appendix A).</w:t>
      </w:r>
    </w:p>
    <w:p w:rsidR="00447AA1" w:rsidRDefault="00447AA1" w:rsidP="00447AA1">
      <w:pPr>
        <w:spacing w:after="0" w:line="240" w:lineRule="auto"/>
        <w:ind w:left="720" w:hanging="720"/>
        <w:rPr>
          <w:rFonts w:ascii="Arial" w:hAnsi="Arial" w:cs="Arial"/>
          <w:sz w:val="24"/>
          <w:szCs w:val="24"/>
        </w:rPr>
      </w:pPr>
    </w:p>
    <w:p w:rsidR="00D73E40" w:rsidRDefault="006874B1" w:rsidP="00447AA1">
      <w:pPr>
        <w:spacing w:after="0" w:line="240" w:lineRule="auto"/>
        <w:ind w:left="720" w:hanging="720"/>
        <w:rPr>
          <w:rFonts w:ascii="Arial" w:hAnsi="Arial" w:cs="Arial"/>
          <w:b/>
          <w:sz w:val="24"/>
          <w:szCs w:val="24"/>
        </w:rPr>
      </w:pPr>
      <w:r>
        <w:rPr>
          <w:rFonts w:ascii="Arial" w:hAnsi="Arial" w:cs="Arial"/>
          <w:b/>
          <w:sz w:val="24"/>
          <w:szCs w:val="24"/>
        </w:rPr>
        <w:t>2</w:t>
      </w:r>
      <w:r w:rsidR="00D73E40">
        <w:rPr>
          <w:rFonts w:ascii="Arial" w:hAnsi="Arial" w:cs="Arial"/>
          <w:b/>
          <w:sz w:val="24"/>
          <w:szCs w:val="24"/>
        </w:rPr>
        <w:t>.</w:t>
      </w:r>
      <w:r w:rsidR="00D73E40">
        <w:rPr>
          <w:rFonts w:ascii="Arial" w:hAnsi="Arial" w:cs="Arial"/>
          <w:b/>
          <w:sz w:val="24"/>
          <w:szCs w:val="24"/>
        </w:rPr>
        <w:tab/>
        <w:t>European Structural Investment Funds (ESIF)</w:t>
      </w:r>
    </w:p>
    <w:p w:rsidR="00447AA1" w:rsidRDefault="00447AA1" w:rsidP="00447AA1">
      <w:pPr>
        <w:spacing w:after="0" w:line="240" w:lineRule="auto"/>
        <w:ind w:left="720" w:hanging="720"/>
        <w:rPr>
          <w:rFonts w:ascii="Arial" w:hAnsi="Arial" w:cs="Arial"/>
          <w:b/>
          <w:sz w:val="24"/>
          <w:szCs w:val="24"/>
        </w:rPr>
      </w:pPr>
    </w:p>
    <w:p w:rsidR="00594D0D" w:rsidRDefault="00935034" w:rsidP="00447AA1">
      <w:pPr>
        <w:spacing w:after="0" w:line="240" w:lineRule="auto"/>
        <w:ind w:left="720" w:hanging="720"/>
        <w:rPr>
          <w:rFonts w:ascii="Arial" w:hAnsi="Arial" w:cs="Arial"/>
          <w:sz w:val="24"/>
          <w:szCs w:val="24"/>
        </w:rPr>
      </w:pPr>
      <w:r>
        <w:rPr>
          <w:rFonts w:ascii="Arial" w:hAnsi="Arial" w:cs="Arial"/>
          <w:sz w:val="24"/>
          <w:szCs w:val="24"/>
        </w:rPr>
        <w:t>2</w:t>
      </w:r>
      <w:r w:rsidR="00C1035F">
        <w:rPr>
          <w:rFonts w:ascii="Arial" w:hAnsi="Arial" w:cs="Arial"/>
          <w:sz w:val="24"/>
          <w:szCs w:val="24"/>
        </w:rPr>
        <w:t>.1</w:t>
      </w:r>
      <w:r w:rsidR="00C1035F">
        <w:rPr>
          <w:rFonts w:ascii="Arial" w:hAnsi="Arial" w:cs="Arial"/>
          <w:sz w:val="24"/>
          <w:szCs w:val="24"/>
        </w:rPr>
        <w:tab/>
      </w:r>
      <w:r w:rsidR="00594D0D">
        <w:rPr>
          <w:rFonts w:ascii="Arial" w:hAnsi="Arial" w:cs="Arial"/>
          <w:sz w:val="24"/>
          <w:szCs w:val="24"/>
        </w:rPr>
        <w:t>T</w:t>
      </w:r>
      <w:r w:rsidR="00C1035F">
        <w:rPr>
          <w:rFonts w:ascii="Arial" w:hAnsi="Arial" w:cs="Arial"/>
          <w:sz w:val="24"/>
          <w:szCs w:val="24"/>
        </w:rPr>
        <w:t>he Skills Funding Agency (SFA) opt-in</w:t>
      </w:r>
      <w:r w:rsidR="00594D0D">
        <w:rPr>
          <w:rFonts w:ascii="Arial" w:hAnsi="Arial" w:cs="Arial"/>
          <w:sz w:val="24"/>
          <w:szCs w:val="24"/>
        </w:rPr>
        <w:t xml:space="preserve"> </w:t>
      </w:r>
      <w:r w:rsidR="00D71419">
        <w:rPr>
          <w:rFonts w:ascii="Arial" w:hAnsi="Arial" w:cs="Arial"/>
          <w:sz w:val="24"/>
          <w:szCs w:val="24"/>
        </w:rPr>
        <w:t>project</w:t>
      </w:r>
      <w:r w:rsidR="00D73E40">
        <w:rPr>
          <w:rFonts w:ascii="Arial" w:hAnsi="Arial" w:cs="Arial"/>
          <w:sz w:val="24"/>
          <w:szCs w:val="24"/>
        </w:rPr>
        <w:t xml:space="preserve"> for young people at risk of or not in education, em</w:t>
      </w:r>
      <w:r w:rsidR="00605BB2">
        <w:rPr>
          <w:rFonts w:ascii="Arial" w:hAnsi="Arial" w:cs="Arial"/>
          <w:sz w:val="24"/>
          <w:szCs w:val="24"/>
        </w:rPr>
        <w:t>ployment or training (NEET) is</w:t>
      </w:r>
      <w:r w:rsidR="00594D0D">
        <w:rPr>
          <w:rFonts w:ascii="Arial" w:hAnsi="Arial" w:cs="Arial"/>
          <w:sz w:val="24"/>
          <w:szCs w:val="24"/>
        </w:rPr>
        <w:t xml:space="preserve"> now</w:t>
      </w:r>
      <w:r w:rsidR="007C307E">
        <w:rPr>
          <w:rFonts w:ascii="Arial" w:hAnsi="Arial" w:cs="Arial"/>
          <w:sz w:val="24"/>
          <w:szCs w:val="24"/>
        </w:rPr>
        <w:t xml:space="preserve"> </w:t>
      </w:r>
      <w:r w:rsidR="00605BB2">
        <w:rPr>
          <w:rFonts w:ascii="Arial" w:hAnsi="Arial" w:cs="Arial"/>
          <w:sz w:val="24"/>
          <w:szCs w:val="24"/>
        </w:rPr>
        <w:t>contracted</w:t>
      </w:r>
      <w:r w:rsidR="00D73E40">
        <w:rPr>
          <w:rFonts w:ascii="Arial" w:hAnsi="Arial" w:cs="Arial"/>
          <w:sz w:val="24"/>
          <w:szCs w:val="24"/>
        </w:rPr>
        <w:t>.</w:t>
      </w:r>
      <w:r w:rsidR="007C307E">
        <w:rPr>
          <w:rFonts w:ascii="Arial" w:hAnsi="Arial" w:cs="Arial"/>
          <w:sz w:val="24"/>
          <w:szCs w:val="24"/>
        </w:rPr>
        <w:t xml:space="preserve">  A paper and input will be provided by the accountable body, Prest</w:t>
      </w:r>
      <w:r w:rsidR="00447AA1">
        <w:rPr>
          <w:rFonts w:ascii="Arial" w:hAnsi="Arial" w:cs="Arial"/>
          <w:sz w:val="24"/>
          <w:szCs w:val="24"/>
        </w:rPr>
        <w:t>on's College, at the meeting.</w:t>
      </w:r>
    </w:p>
    <w:p w:rsidR="00447AA1" w:rsidRDefault="00447AA1" w:rsidP="00447AA1">
      <w:pPr>
        <w:spacing w:after="0" w:line="240" w:lineRule="auto"/>
        <w:ind w:left="720" w:hanging="720"/>
        <w:rPr>
          <w:rFonts w:ascii="Arial" w:hAnsi="Arial" w:cs="Arial"/>
          <w:sz w:val="24"/>
          <w:szCs w:val="24"/>
        </w:rPr>
      </w:pPr>
    </w:p>
    <w:p w:rsidR="00D73E40" w:rsidRDefault="00935034" w:rsidP="00447AA1">
      <w:pPr>
        <w:spacing w:after="0" w:line="240" w:lineRule="auto"/>
        <w:ind w:left="720" w:hanging="720"/>
        <w:rPr>
          <w:rFonts w:ascii="Arial" w:hAnsi="Arial" w:cs="Arial"/>
          <w:sz w:val="24"/>
          <w:szCs w:val="24"/>
        </w:rPr>
      </w:pPr>
      <w:r>
        <w:rPr>
          <w:rFonts w:ascii="Arial" w:hAnsi="Arial" w:cs="Arial"/>
          <w:sz w:val="24"/>
          <w:szCs w:val="24"/>
        </w:rPr>
        <w:t>2</w:t>
      </w:r>
      <w:r w:rsidR="00594D0D">
        <w:rPr>
          <w:rFonts w:ascii="Arial" w:hAnsi="Arial" w:cs="Arial"/>
          <w:sz w:val="24"/>
          <w:szCs w:val="24"/>
        </w:rPr>
        <w:t>.2</w:t>
      </w:r>
      <w:r w:rsidR="00594D0D">
        <w:rPr>
          <w:rFonts w:ascii="Arial" w:hAnsi="Arial" w:cs="Arial"/>
          <w:sz w:val="24"/>
          <w:szCs w:val="24"/>
        </w:rPr>
        <w:tab/>
        <w:t xml:space="preserve">The tenders for the other two SFA co-financed projects have </w:t>
      </w:r>
      <w:r w:rsidR="007C307E">
        <w:rPr>
          <w:rFonts w:ascii="Arial" w:hAnsi="Arial" w:cs="Arial"/>
          <w:sz w:val="24"/>
          <w:szCs w:val="24"/>
        </w:rPr>
        <w:t>now closed</w:t>
      </w:r>
      <w:r w:rsidR="00594D0D">
        <w:rPr>
          <w:rFonts w:ascii="Arial" w:hAnsi="Arial" w:cs="Arial"/>
          <w:sz w:val="24"/>
          <w:szCs w:val="24"/>
        </w:rPr>
        <w:t xml:space="preserve"> - </w:t>
      </w:r>
      <w:r w:rsidR="00D73E40">
        <w:rPr>
          <w:rFonts w:ascii="Arial" w:hAnsi="Arial" w:cs="Arial"/>
          <w:sz w:val="24"/>
          <w:szCs w:val="24"/>
        </w:rPr>
        <w:t>'Skills Support for the Workforce'</w:t>
      </w:r>
      <w:r w:rsidR="00215438">
        <w:rPr>
          <w:rFonts w:ascii="Arial" w:hAnsi="Arial" w:cs="Arial"/>
          <w:sz w:val="24"/>
          <w:szCs w:val="24"/>
        </w:rPr>
        <w:t xml:space="preserve"> and</w:t>
      </w:r>
      <w:r w:rsidR="00D73E40">
        <w:rPr>
          <w:rFonts w:ascii="Arial" w:hAnsi="Arial" w:cs="Arial"/>
          <w:sz w:val="24"/>
          <w:szCs w:val="24"/>
        </w:rPr>
        <w:t xml:space="preserve"> 'Skill</w:t>
      </w:r>
      <w:r w:rsidR="005A1A21">
        <w:rPr>
          <w:rFonts w:ascii="Arial" w:hAnsi="Arial" w:cs="Arial"/>
          <w:sz w:val="24"/>
          <w:szCs w:val="24"/>
        </w:rPr>
        <w:t>s Support for the Unemployed'</w:t>
      </w:r>
      <w:r w:rsidR="007C307E">
        <w:rPr>
          <w:rFonts w:ascii="Arial" w:hAnsi="Arial" w:cs="Arial"/>
          <w:sz w:val="24"/>
          <w:szCs w:val="24"/>
        </w:rPr>
        <w:t xml:space="preserve"> and we are awaiting dates for evaluation panels from the SFA.</w:t>
      </w:r>
    </w:p>
    <w:p w:rsidR="00447AA1" w:rsidRDefault="00447AA1" w:rsidP="00447AA1">
      <w:pPr>
        <w:spacing w:after="0" w:line="240" w:lineRule="auto"/>
        <w:ind w:left="720" w:hanging="720"/>
        <w:rPr>
          <w:rFonts w:ascii="Arial" w:hAnsi="Arial" w:cs="Arial"/>
          <w:sz w:val="24"/>
          <w:szCs w:val="24"/>
        </w:rPr>
      </w:pPr>
    </w:p>
    <w:p w:rsidR="00C1035F" w:rsidRDefault="00935034" w:rsidP="00447AA1">
      <w:pPr>
        <w:spacing w:after="0" w:line="240" w:lineRule="auto"/>
        <w:ind w:left="720" w:hanging="720"/>
        <w:rPr>
          <w:rFonts w:ascii="Arial" w:hAnsi="Arial" w:cs="Arial"/>
          <w:color w:val="0B0C0C"/>
          <w:sz w:val="24"/>
          <w:szCs w:val="24"/>
        </w:rPr>
      </w:pPr>
      <w:r>
        <w:rPr>
          <w:rFonts w:ascii="Arial" w:hAnsi="Arial" w:cs="Arial"/>
          <w:sz w:val="24"/>
          <w:szCs w:val="24"/>
        </w:rPr>
        <w:t>2</w:t>
      </w:r>
      <w:r w:rsidR="003800DA">
        <w:rPr>
          <w:rFonts w:ascii="Arial" w:hAnsi="Arial" w:cs="Arial"/>
          <w:sz w:val="24"/>
          <w:szCs w:val="24"/>
        </w:rPr>
        <w:t>.3</w:t>
      </w:r>
      <w:r w:rsidR="006628BA">
        <w:rPr>
          <w:rFonts w:ascii="Arial" w:hAnsi="Arial" w:cs="Arial"/>
          <w:sz w:val="24"/>
          <w:szCs w:val="24"/>
        </w:rPr>
        <w:tab/>
      </w:r>
      <w:r w:rsidR="003800DA">
        <w:rPr>
          <w:rFonts w:ascii="Arial" w:hAnsi="Arial" w:cs="Arial"/>
          <w:sz w:val="24"/>
          <w:szCs w:val="24"/>
        </w:rPr>
        <w:t>T</w:t>
      </w:r>
      <w:r w:rsidR="00C1035F">
        <w:rPr>
          <w:rFonts w:ascii="Arial" w:hAnsi="Arial" w:cs="Arial"/>
          <w:sz w:val="24"/>
          <w:szCs w:val="24"/>
        </w:rPr>
        <w:t>he</w:t>
      </w:r>
      <w:r w:rsidR="007C307E">
        <w:rPr>
          <w:rFonts w:ascii="Arial" w:hAnsi="Arial" w:cs="Arial"/>
          <w:sz w:val="24"/>
          <w:szCs w:val="24"/>
        </w:rPr>
        <w:t xml:space="preserve"> outcome of the</w:t>
      </w:r>
      <w:r w:rsidR="00C1035F">
        <w:rPr>
          <w:rFonts w:ascii="Arial" w:hAnsi="Arial" w:cs="Arial"/>
          <w:sz w:val="24"/>
          <w:szCs w:val="24"/>
        </w:rPr>
        <w:t xml:space="preserve"> invitation to te</w:t>
      </w:r>
      <w:r w:rsidR="003800DA">
        <w:rPr>
          <w:rFonts w:ascii="Arial" w:hAnsi="Arial" w:cs="Arial"/>
          <w:sz w:val="24"/>
          <w:szCs w:val="24"/>
        </w:rPr>
        <w:t>nder (ITT) for the project co-financed by</w:t>
      </w:r>
      <w:r w:rsidR="00C1035F">
        <w:rPr>
          <w:rFonts w:ascii="Arial" w:hAnsi="Arial" w:cs="Arial"/>
          <w:sz w:val="24"/>
          <w:szCs w:val="24"/>
        </w:rPr>
        <w:t xml:space="preserve"> the </w:t>
      </w:r>
      <w:r w:rsidR="000360F1">
        <w:rPr>
          <w:rFonts w:ascii="Arial" w:hAnsi="Arial" w:cs="Arial"/>
          <w:sz w:val="24"/>
          <w:szCs w:val="24"/>
        </w:rPr>
        <w:t>Department for Work and Pensions (</w:t>
      </w:r>
      <w:r w:rsidR="00C1035F">
        <w:rPr>
          <w:rFonts w:ascii="Arial" w:hAnsi="Arial" w:cs="Arial"/>
          <w:sz w:val="24"/>
          <w:szCs w:val="24"/>
        </w:rPr>
        <w:t>DWP</w:t>
      </w:r>
      <w:r w:rsidR="000360F1">
        <w:rPr>
          <w:rFonts w:ascii="Arial" w:hAnsi="Arial" w:cs="Arial"/>
          <w:sz w:val="24"/>
          <w:szCs w:val="24"/>
        </w:rPr>
        <w:t>)</w:t>
      </w:r>
      <w:r w:rsidR="00C1035F">
        <w:rPr>
          <w:rFonts w:ascii="Arial" w:hAnsi="Arial" w:cs="Arial"/>
          <w:sz w:val="24"/>
          <w:szCs w:val="24"/>
        </w:rPr>
        <w:t xml:space="preserve"> </w:t>
      </w:r>
      <w:r w:rsidR="007C307E">
        <w:rPr>
          <w:rFonts w:ascii="Arial" w:hAnsi="Arial" w:cs="Arial"/>
          <w:color w:val="0B0C0C"/>
          <w:sz w:val="24"/>
          <w:szCs w:val="24"/>
        </w:rPr>
        <w:t>will be confirmed in September, with view to the project commencing in November (for 3 years)</w:t>
      </w:r>
      <w:r w:rsidR="003800DA">
        <w:rPr>
          <w:rFonts w:ascii="Arial" w:hAnsi="Arial" w:cs="Arial"/>
          <w:color w:val="0B0C0C"/>
          <w:sz w:val="24"/>
          <w:szCs w:val="24"/>
        </w:rPr>
        <w:t>.</w:t>
      </w:r>
    </w:p>
    <w:p w:rsidR="00447AA1" w:rsidRDefault="00447AA1" w:rsidP="00447AA1">
      <w:pPr>
        <w:spacing w:after="0" w:line="240" w:lineRule="auto"/>
        <w:ind w:left="720" w:hanging="720"/>
        <w:rPr>
          <w:rFonts w:ascii="Arial" w:hAnsi="Arial" w:cs="Arial"/>
          <w:color w:val="0B0C0C"/>
          <w:sz w:val="24"/>
          <w:szCs w:val="24"/>
        </w:rPr>
      </w:pPr>
    </w:p>
    <w:p w:rsidR="00935034" w:rsidRDefault="00935034" w:rsidP="00447AA1">
      <w:pPr>
        <w:spacing w:after="0" w:line="240" w:lineRule="auto"/>
        <w:ind w:left="720" w:hanging="720"/>
        <w:rPr>
          <w:rFonts w:ascii="Arial" w:hAnsi="Arial" w:cs="Arial"/>
          <w:color w:val="0B0C0C"/>
          <w:sz w:val="24"/>
          <w:szCs w:val="24"/>
        </w:rPr>
      </w:pPr>
      <w:r>
        <w:rPr>
          <w:rFonts w:ascii="Arial" w:hAnsi="Arial" w:cs="Arial"/>
          <w:color w:val="0B0C0C"/>
          <w:sz w:val="24"/>
          <w:szCs w:val="24"/>
        </w:rPr>
        <w:t>2.4</w:t>
      </w:r>
      <w:r>
        <w:rPr>
          <w:rFonts w:ascii="Arial" w:hAnsi="Arial" w:cs="Arial"/>
          <w:color w:val="0B0C0C"/>
          <w:sz w:val="24"/>
          <w:szCs w:val="24"/>
        </w:rPr>
        <w:tab/>
      </w:r>
      <w:r w:rsidR="00E530A4">
        <w:rPr>
          <w:rFonts w:ascii="Arial" w:hAnsi="Arial" w:cs="Arial"/>
          <w:color w:val="0B0C0C"/>
          <w:sz w:val="24"/>
          <w:szCs w:val="24"/>
        </w:rPr>
        <w:t>In relation to the</w:t>
      </w:r>
      <w:r>
        <w:rPr>
          <w:rFonts w:ascii="Arial" w:hAnsi="Arial" w:cs="Arial"/>
          <w:color w:val="0B0C0C"/>
          <w:sz w:val="24"/>
          <w:szCs w:val="24"/>
        </w:rPr>
        <w:t xml:space="preserve"> B</w:t>
      </w:r>
      <w:r w:rsidR="007C307E">
        <w:rPr>
          <w:rFonts w:ascii="Arial" w:hAnsi="Arial" w:cs="Arial"/>
          <w:color w:val="0B0C0C"/>
          <w:sz w:val="24"/>
          <w:szCs w:val="24"/>
        </w:rPr>
        <w:t xml:space="preserve">uilding </w:t>
      </w:r>
      <w:r>
        <w:rPr>
          <w:rFonts w:ascii="Arial" w:hAnsi="Arial" w:cs="Arial"/>
          <w:color w:val="0B0C0C"/>
          <w:sz w:val="24"/>
          <w:szCs w:val="24"/>
        </w:rPr>
        <w:t>B</w:t>
      </w:r>
      <w:r w:rsidR="007C307E">
        <w:rPr>
          <w:rFonts w:ascii="Arial" w:hAnsi="Arial" w:cs="Arial"/>
          <w:color w:val="0B0C0C"/>
          <w:sz w:val="24"/>
          <w:szCs w:val="24"/>
        </w:rPr>
        <w:t xml:space="preserve">etter </w:t>
      </w:r>
      <w:r>
        <w:rPr>
          <w:rFonts w:ascii="Arial" w:hAnsi="Arial" w:cs="Arial"/>
          <w:color w:val="0B0C0C"/>
          <w:sz w:val="24"/>
          <w:szCs w:val="24"/>
        </w:rPr>
        <w:t>O</w:t>
      </w:r>
      <w:r w:rsidR="007C307E">
        <w:rPr>
          <w:rFonts w:ascii="Arial" w:hAnsi="Arial" w:cs="Arial"/>
          <w:color w:val="0B0C0C"/>
          <w:sz w:val="24"/>
          <w:szCs w:val="24"/>
        </w:rPr>
        <w:t>pportunities (Big Lottery)</w:t>
      </w:r>
      <w:r w:rsidR="00E530A4">
        <w:rPr>
          <w:rFonts w:ascii="Arial" w:hAnsi="Arial" w:cs="Arial"/>
          <w:color w:val="0B0C0C"/>
          <w:sz w:val="24"/>
          <w:szCs w:val="24"/>
        </w:rPr>
        <w:t xml:space="preserve"> programme, it is anticipated that the NEET project and activity targeted at 50+ will commence in September.  The Disadvantaged project is at stage 2, as is the project</w:t>
      </w:r>
      <w:r>
        <w:rPr>
          <w:rFonts w:ascii="Arial" w:hAnsi="Arial" w:cs="Arial"/>
          <w:color w:val="0B0C0C"/>
          <w:sz w:val="24"/>
          <w:szCs w:val="24"/>
        </w:rPr>
        <w:t xml:space="preserve"> addressing 'Digital Inclusion'.</w:t>
      </w:r>
    </w:p>
    <w:p w:rsidR="00447AA1" w:rsidRDefault="00447AA1" w:rsidP="00447AA1">
      <w:pPr>
        <w:spacing w:after="0" w:line="240" w:lineRule="auto"/>
        <w:ind w:left="720" w:hanging="720"/>
        <w:rPr>
          <w:rFonts w:ascii="Arial" w:hAnsi="Arial" w:cs="Arial"/>
          <w:color w:val="0B0C0C"/>
          <w:sz w:val="24"/>
          <w:szCs w:val="24"/>
        </w:rPr>
      </w:pPr>
    </w:p>
    <w:p w:rsidR="00D61529" w:rsidRDefault="00935034" w:rsidP="00447AA1">
      <w:pPr>
        <w:spacing w:after="0" w:line="240" w:lineRule="auto"/>
        <w:ind w:left="720" w:hanging="720"/>
        <w:rPr>
          <w:rFonts w:ascii="Arial" w:hAnsi="Arial" w:cs="Arial"/>
          <w:color w:val="0B0C0C"/>
          <w:sz w:val="24"/>
          <w:szCs w:val="24"/>
        </w:rPr>
      </w:pPr>
      <w:r>
        <w:rPr>
          <w:rFonts w:ascii="Arial" w:hAnsi="Arial" w:cs="Arial"/>
          <w:color w:val="0B0C0C"/>
          <w:sz w:val="24"/>
          <w:szCs w:val="24"/>
        </w:rPr>
        <w:t>2</w:t>
      </w:r>
      <w:r w:rsidR="005D4785">
        <w:rPr>
          <w:rFonts w:ascii="Arial" w:hAnsi="Arial" w:cs="Arial"/>
          <w:color w:val="0B0C0C"/>
          <w:sz w:val="24"/>
          <w:szCs w:val="24"/>
        </w:rPr>
        <w:t>.5</w:t>
      </w:r>
      <w:r w:rsidR="00EA5B23">
        <w:rPr>
          <w:rFonts w:ascii="Arial" w:hAnsi="Arial" w:cs="Arial"/>
          <w:color w:val="0B0C0C"/>
          <w:sz w:val="24"/>
          <w:szCs w:val="24"/>
        </w:rPr>
        <w:tab/>
      </w:r>
      <w:r w:rsidR="003800DA">
        <w:rPr>
          <w:rFonts w:ascii="Arial" w:hAnsi="Arial" w:cs="Arial"/>
          <w:color w:val="0B0C0C"/>
          <w:sz w:val="24"/>
          <w:szCs w:val="24"/>
        </w:rPr>
        <w:t xml:space="preserve">As per the previous up-date and our recommendations to the ESIF Committee, </w:t>
      </w:r>
      <w:r w:rsidR="007C307E">
        <w:rPr>
          <w:rFonts w:ascii="Arial" w:hAnsi="Arial" w:cs="Arial"/>
          <w:color w:val="0B0C0C"/>
          <w:sz w:val="24"/>
          <w:szCs w:val="24"/>
        </w:rPr>
        <w:t>calls for stage 1 tenders relating to</w:t>
      </w:r>
      <w:r w:rsidR="00766418">
        <w:rPr>
          <w:rFonts w:ascii="Arial" w:hAnsi="Arial" w:cs="Arial"/>
          <w:color w:val="0B0C0C"/>
          <w:sz w:val="24"/>
          <w:szCs w:val="24"/>
        </w:rPr>
        <w:t xml:space="preserve"> Active Inclusion</w:t>
      </w:r>
      <w:r w:rsidR="00BB4B83">
        <w:rPr>
          <w:rFonts w:ascii="Arial" w:hAnsi="Arial" w:cs="Arial"/>
          <w:color w:val="0B0C0C"/>
          <w:sz w:val="24"/>
          <w:szCs w:val="24"/>
        </w:rPr>
        <w:t xml:space="preserve"> </w:t>
      </w:r>
      <w:r w:rsidR="00766418">
        <w:rPr>
          <w:rFonts w:ascii="Arial" w:hAnsi="Arial" w:cs="Arial"/>
          <w:color w:val="0B0C0C"/>
          <w:sz w:val="24"/>
          <w:szCs w:val="24"/>
        </w:rPr>
        <w:t xml:space="preserve">and </w:t>
      </w:r>
      <w:r w:rsidR="003800DA">
        <w:rPr>
          <w:rFonts w:ascii="Arial" w:hAnsi="Arial" w:cs="Arial"/>
          <w:color w:val="0B0C0C"/>
          <w:sz w:val="24"/>
          <w:szCs w:val="24"/>
        </w:rPr>
        <w:t>Widening Participation/Outreach</w:t>
      </w:r>
      <w:r w:rsidR="007C307E">
        <w:rPr>
          <w:rFonts w:ascii="Arial" w:hAnsi="Arial" w:cs="Arial"/>
          <w:color w:val="0B0C0C"/>
          <w:sz w:val="24"/>
          <w:szCs w:val="24"/>
        </w:rPr>
        <w:t xml:space="preserve"> were launched and closed on the</w:t>
      </w:r>
      <w:r w:rsidR="00BB4B83">
        <w:rPr>
          <w:rFonts w:ascii="Arial" w:hAnsi="Arial" w:cs="Arial"/>
          <w:color w:val="0B0C0C"/>
          <w:sz w:val="24"/>
          <w:szCs w:val="24"/>
        </w:rPr>
        <w:t xml:space="preserve"> 19</w:t>
      </w:r>
      <w:r w:rsidR="00BB4B83" w:rsidRPr="00BB4B83">
        <w:rPr>
          <w:rFonts w:ascii="Arial" w:hAnsi="Arial" w:cs="Arial"/>
          <w:color w:val="0B0C0C"/>
          <w:sz w:val="24"/>
          <w:szCs w:val="24"/>
          <w:vertAlign w:val="superscript"/>
        </w:rPr>
        <w:t>th</w:t>
      </w:r>
      <w:r w:rsidR="00BB4B83">
        <w:rPr>
          <w:rFonts w:ascii="Arial" w:hAnsi="Arial" w:cs="Arial"/>
          <w:color w:val="0B0C0C"/>
          <w:sz w:val="24"/>
          <w:szCs w:val="24"/>
        </w:rPr>
        <w:t xml:space="preserve"> July.</w:t>
      </w:r>
      <w:r>
        <w:rPr>
          <w:rFonts w:ascii="Arial" w:hAnsi="Arial" w:cs="Arial"/>
          <w:color w:val="0B0C0C"/>
          <w:sz w:val="24"/>
          <w:szCs w:val="24"/>
        </w:rPr>
        <w:t xml:space="preserve">  These</w:t>
      </w:r>
      <w:r w:rsidR="007C307E">
        <w:rPr>
          <w:rFonts w:ascii="Arial" w:hAnsi="Arial" w:cs="Arial"/>
          <w:color w:val="0B0C0C"/>
          <w:sz w:val="24"/>
          <w:szCs w:val="24"/>
        </w:rPr>
        <w:t xml:space="preserve"> projects require match locally.  It is </w:t>
      </w:r>
      <w:r w:rsidR="00A162C9">
        <w:rPr>
          <w:rFonts w:ascii="Arial" w:hAnsi="Arial" w:cs="Arial"/>
          <w:color w:val="0B0C0C"/>
          <w:sz w:val="24"/>
          <w:szCs w:val="24"/>
        </w:rPr>
        <w:t>anticipated</w:t>
      </w:r>
      <w:r w:rsidR="007C307E">
        <w:rPr>
          <w:rFonts w:ascii="Arial" w:hAnsi="Arial" w:cs="Arial"/>
          <w:color w:val="0B0C0C"/>
          <w:sz w:val="24"/>
          <w:szCs w:val="24"/>
        </w:rPr>
        <w:t xml:space="preserve"> that the project submissions will be reviewed at the ESIF Committee on the 14</w:t>
      </w:r>
      <w:r w:rsidR="007C307E" w:rsidRPr="007C307E">
        <w:rPr>
          <w:rFonts w:ascii="Arial" w:hAnsi="Arial" w:cs="Arial"/>
          <w:color w:val="0B0C0C"/>
          <w:sz w:val="24"/>
          <w:szCs w:val="24"/>
          <w:vertAlign w:val="superscript"/>
        </w:rPr>
        <w:t>th</w:t>
      </w:r>
      <w:r w:rsidR="007C307E">
        <w:rPr>
          <w:rFonts w:ascii="Arial" w:hAnsi="Arial" w:cs="Arial"/>
          <w:color w:val="0B0C0C"/>
          <w:sz w:val="24"/>
          <w:szCs w:val="24"/>
        </w:rPr>
        <w:t xml:space="preserve"> September, </w:t>
      </w:r>
      <w:r w:rsidR="00364FD5">
        <w:rPr>
          <w:rFonts w:ascii="Arial" w:hAnsi="Arial" w:cs="Arial"/>
          <w:color w:val="0B0C0C"/>
          <w:sz w:val="24"/>
          <w:szCs w:val="24"/>
        </w:rPr>
        <w:t xml:space="preserve">with view </w:t>
      </w:r>
      <w:r w:rsidR="00A162C9">
        <w:rPr>
          <w:rFonts w:ascii="Arial" w:hAnsi="Arial" w:cs="Arial"/>
          <w:color w:val="0B0C0C"/>
          <w:sz w:val="24"/>
          <w:szCs w:val="24"/>
        </w:rPr>
        <w:t>to agree</w:t>
      </w:r>
      <w:r w:rsidR="00364FD5">
        <w:rPr>
          <w:rFonts w:ascii="Arial" w:hAnsi="Arial" w:cs="Arial"/>
          <w:color w:val="0B0C0C"/>
          <w:sz w:val="24"/>
          <w:szCs w:val="24"/>
        </w:rPr>
        <w:t>ing</w:t>
      </w:r>
      <w:r w:rsidR="007C307E">
        <w:rPr>
          <w:rFonts w:ascii="Arial" w:hAnsi="Arial" w:cs="Arial"/>
          <w:color w:val="0B0C0C"/>
          <w:sz w:val="24"/>
          <w:szCs w:val="24"/>
        </w:rPr>
        <w:t xml:space="preserve"> </w:t>
      </w:r>
      <w:r w:rsidR="00A162C9">
        <w:rPr>
          <w:rFonts w:ascii="Arial" w:hAnsi="Arial" w:cs="Arial"/>
          <w:color w:val="0B0C0C"/>
          <w:sz w:val="24"/>
          <w:szCs w:val="24"/>
        </w:rPr>
        <w:t>which applications should</w:t>
      </w:r>
      <w:r w:rsidR="007C307E">
        <w:rPr>
          <w:rFonts w:ascii="Arial" w:hAnsi="Arial" w:cs="Arial"/>
          <w:color w:val="0B0C0C"/>
          <w:sz w:val="24"/>
          <w:szCs w:val="24"/>
        </w:rPr>
        <w:t xml:space="preserve"> progress to stage 2 of the process.</w:t>
      </w:r>
    </w:p>
    <w:p w:rsidR="00364FD5" w:rsidRDefault="00364FD5" w:rsidP="00447AA1">
      <w:pPr>
        <w:spacing w:after="0" w:line="240" w:lineRule="auto"/>
        <w:ind w:left="720" w:hanging="720"/>
        <w:rPr>
          <w:rFonts w:ascii="Arial" w:hAnsi="Arial" w:cs="Arial"/>
          <w:color w:val="0B0C0C"/>
          <w:sz w:val="24"/>
          <w:szCs w:val="24"/>
        </w:rPr>
      </w:pPr>
      <w:r>
        <w:rPr>
          <w:rFonts w:ascii="Arial" w:hAnsi="Arial" w:cs="Arial"/>
          <w:color w:val="0B0C0C"/>
          <w:sz w:val="24"/>
          <w:szCs w:val="24"/>
        </w:rPr>
        <w:lastRenderedPageBreak/>
        <w:t>2.6</w:t>
      </w:r>
      <w:r>
        <w:rPr>
          <w:rFonts w:ascii="Arial" w:hAnsi="Arial" w:cs="Arial"/>
          <w:color w:val="0B0C0C"/>
          <w:sz w:val="24"/>
          <w:szCs w:val="24"/>
        </w:rPr>
        <w:tab/>
        <w:t>As per previous recommendations to the ESIF Committee we are also progressing the development of s</w:t>
      </w:r>
      <w:r w:rsidR="003956E7">
        <w:rPr>
          <w:rFonts w:ascii="Arial" w:hAnsi="Arial" w:cs="Arial"/>
          <w:color w:val="0B0C0C"/>
          <w:sz w:val="24"/>
          <w:szCs w:val="24"/>
        </w:rPr>
        <w:t>pecifications under 2.1 and 2.2, focusing on leadership and management and accelerating apprenticeships at higher level and degree.  A workshop was held on the 18</w:t>
      </w:r>
      <w:r w:rsidR="003956E7" w:rsidRPr="003956E7">
        <w:rPr>
          <w:rFonts w:ascii="Arial" w:hAnsi="Arial" w:cs="Arial"/>
          <w:color w:val="0B0C0C"/>
          <w:sz w:val="24"/>
          <w:szCs w:val="24"/>
          <w:vertAlign w:val="superscript"/>
        </w:rPr>
        <w:t>th</w:t>
      </w:r>
      <w:r w:rsidR="003956E7">
        <w:rPr>
          <w:rFonts w:ascii="Arial" w:hAnsi="Arial" w:cs="Arial"/>
          <w:color w:val="0B0C0C"/>
          <w:sz w:val="24"/>
          <w:szCs w:val="24"/>
        </w:rPr>
        <w:t xml:space="preserve"> July with a range of partners who had expressed interest in these areas of work to discuss their project ideas and encourage collaboration.</w:t>
      </w:r>
    </w:p>
    <w:p w:rsidR="00447AA1" w:rsidRDefault="00447AA1" w:rsidP="00447AA1">
      <w:pPr>
        <w:spacing w:after="0" w:line="240" w:lineRule="auto"/>
        <w:ind w:left="720" w:hanging="720"/>
        <w:rPr>
          <w:rFonts w:ascii="Arial" w:hAnsi="Arial" w:cs="Arial"/>
          <w:color w:val="0B0C0C"/>
          <w:sz w:val="24"/>
          <w:szCs w:val="24"/>
        </w:rPr>
      </w:pPr>
    </w:p>
    <w:p w:rsidR="006E784A" w:rsidRDefault="006E784A" w:rsidP="00447AA1">
      <w:pPr>
        <w:spacing w:after="0" w:line="240" w:lineRule="auto"/>
        <w:ind w:left="720" w:hanging="720"/>
        <w:rPr>
          <w:rFonts w:ascii="Arial" w:hAnsi="Arial" w:cs="Arial"/>
          <w:color w:val="0B0C0C"/>
          <w:sz w:val="24"/>
          <w:szCs w:val="24"/>
        </w:rPr>
      </w:pPr>
      <w:r>
        <w:rPr>
          <w:rFonts w:ascii="Arial" w:hAnsi="Arial" w:cs="Arial"/>
          <w:color w:val="0B0C0C"/>
          <w:sz w:val="24"/>
          <w:szCs w:val="24"/>
        </w:rPr>
        <w:t>2.6</w:t>
      </w:r>
      <w:r>
        <w:rPr>
          <w:rFonts w:ascii="Arial" w:hAnsi="Arial" w:cs="Arial"/>
          <w:color w:val="0B0C0C"/>
          <w:sz w:val="24"/>
          <w:szCs w:val="24"/>
        </w:rPr>
        <w:tab/>
        <w:t xml:space="preserve">A diagram is provided </w:t>
      </w:r>
      <w:r w:rsidR="00264259">
        <w:rPr>
          <w:rFonts w:ascii="Arial" w:hAnsi="Arial" w:cs="Arial"/>
          <w:color w:val="0B0C0C"/>
          <w:sz w:val="24"/>
          <w:szCs w:val="24"/>
        </w:rPr>
        <w:t>below</w:t>
      </w:r>
      <w:r>
        <w:rPr>
          <w:rFonts w:ascii="Arial" w:hAnsi="Arial" w:cs="Arial"/>
          <w:color w:val="0B0C0C"/>
          <w:sz w:val="24"/>
          <w:szCs w:val="24"/>
        </w:rPr>
        <w:t xml:space="preserve"> which provides an overview of activity to-date</w:t>
      </w:r>
      <w:r w:rsidR="00264259">
        <w:rPr>
          <w:rFonts w:ascii="Arial" w:hAnsi="Arial" w:cs="Arial"/>
          <w:color w:val="0B0C0C"/>
          <w:sz w:val="24"/>
          <w:szCs w:val="24"/>
        </w:rPr>
        <w:t xml:space="preserve"> (as described), in a visual format, indicating stage of procurement.</w:t>
      </w:r>
    </w:p>
    <w:p w:rsidR="00447AA1" w:rsidRDefault="00447AA1" w:rsidP="00447AA1">
      <w:pPr>
        <w:spacing w:after="0" w:line="240" w:lineRule="auto"/>
        <w:ind w:left="720" w:hanging="720"/>
        <w:rPr>
          <w:rFonts w:ascii="Arial" w:hAnsi="Arial" w:cs="Arial"/>
          <w:color w:val="0B0C0C"/>
          <w:sz w:val="24"/>
          <w:szCs w:val="24"/>
        </w:rPr>
      </w:pPr>
    </w:p>
    <w:p w:rsidR="006E784A" w:rsidRDefault="00021C8D" w:rsidP="00447AA1">
      <w:pPr>
        <w:spacing w:after="0" w:line="240" w:lineRule="auto"/>
        <w:ind w:left="720" w:hanging="720"/>
        <w:rPr>
          <w:rFonts w:ascii="Arial" w:hAnsi="Arial" w:cs="Arial"/>
          <w:color w:val="0B0C0C"/>
          <w:sz w:val="24"/>
          <w:szCs w:val="24"/>
        </w:rPr>
      </w:pPr>
      <w:r>
        <w:rPr>
          <w:rFonts w:ascii="Arial" w:hAnsi="Arial" w:cs="Arial"/>
          <w:color w:val="0B0C0C"/>
          <w:sz w:val="24"/>
          <w:szCs w:val="24"/>
        </w:rPr>
        <w:t>2.7</w:t>
      </w:r>
      <w:r>
        <w:rPr>
          <w:rFonts w:ascii="Arial" w:hAnsi="Arial" w:cs="Arial"/>
          <w:color w:val="0B0C0C"/>
          <w:sz w:val="24"/>
          <w:szCs w:val="24"/>
        </w:rPr>
        <w:tab/>
        <w:t>Further to the email issued regarding implications of Brexit, we are still awaiting a formal position from the Department for Work and Pensions (DWP).  At present it is 'business as usual' and procurement activity continues.</w:t>
      </w:r>
      <w:r w:rsidR="007642E3">
        <w:rPr>
          <w:rFonts w:ascii="Arial" w:hAnsi="Arial" w:cs="Arial"/>
          <w:color w:val="0B0C0C"/>
          <w:sz w:val="24"/>
          <w:szCs w:val="24"/>
        </w:rPr>
        <w:t xml:space="preserve">  Further information will be provided at the meeting.</w:t>
      </w:r>
    </w:p>
    <w:p w:rsidR="00264259" w:rsidRDefault="00264259" w:rsidP="00447AA1">
      <w:pPr>
        <w:spacing w:after="0" w:line="240" w:lineRule="auto"/>
        <w:rPr>
          <w:rFonts w:ascii="Arial" w:hAnsi="Arial" w:cs="Arial"/>
          <w:color w:val="0B0C0C"/>
          <w:sz w:val="24"/>
          <w:szCs w:val="24"/>
        </w:rPr>
      </w:pPr>
      <w:r>
        <w:rPr>
          <w:rFonts w:ascii="Arial" w:hAnsi="Arial" w:cs="Arial"/>
          <w:color w:val="0B0C0C"/>
          <w:sz w:val="24"/>
          <w:szCs w:val="24"/>
        </w:rPr>
        <w:br w:type="page"/>
      </w:r>
    </w:p>
    <w:p w:rsidR="006566E7" w:rsidRDefault="006566E7">
      <w:pPr>
        <w:rPr>
          <w:rFonts w:ascii="Arial" w:hAnsi="Arial" w:cs="Arial"/>
          <w:color w:val="0B0C0C"/>
          <w:sz w:val="24"/>
          <w:szCs w:val="24"/>
        </w:rPr>
        <w:sectPr w:rsidR="006566E7" w:rsidSect="00297392">
          <w:pgSz w:w="11906" w:h="16838"/>
          <w:pgMar w:top="1440" w:right="1440" w:bottom="1440" w:left="1440" w:header="708" w:footer="708" w:gutter="0"/>
          <w:cols w:space="708"/>
          <w:docGrid w:linePitch="360"/>
        </w:sectPr>
      </w:pPr>
    </w:p>
    <w:p w:rsidR="006566E7" w:rsidRDefault="006566E7">
      <w:pPr>
        <w:rPr>
          <w:rFonts w:ascii="Arial" w:hAnsi="Arial" w:cs="Arial"/>
          <w:color w:val="0B0C0C"/>
          <w:sz w:val="24"/>
          <w:szCs w:val="24"/>
        </w:rPr>
      </w:pPr>
      <w:r w:rsidRPr="006566E7">
        <w:rPr>
          <w:rFonts w:ascii="Arial" w:hAnsi="Arial" w:cs="Arial"/>
          <w:noProof/>
          <w:color w:val="0B0C0C"/>
          <w:sz w:val="24"/>
          <w:szCs w:val="24"/>
          <w:lang w:eastAsia="en-GB"/>
        </w:rPr>
        <w:lastRenderedPageBreak/>
        <w:drawing>
          <wp:inline distT="0" distB="0" distL="0" distR="0" wp14:anchorId="73ED79B0" wp14:editId="78624FBE">
            <wp:extent cx="9082828" cy="510857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86638" cy="5110718"/>
                    </a:xfrm>
                    <a:prstGeom prst="rect">
                      <a:avLst/>
                    </a:prstGeom>
                  </pic:spPr>
                </pic:pic>
              </a:graphicData>
            </a:graphic>
          </wp:inline>
        </w:drawing>
      </w:r>
    </w:p>
    <w:p w:rsidR="006566E7" w:rsidRDefault="006566E7">
      <w:pPr>
        <w:rPr>
          <w:rFonts w:ascii="Arial" w:hAnsi="Arial" w:cs="Arial"/>
          <w:color w:val="0B0C0C"/>
          <w:sz w:val="24"/>
          <w:szCs w:val="24"/>
        </w:rPr>
      </w:pPr>
    </w:p>
    <w:p w:rsidR="00264259" w:rsidRDefault="00264259">
      <w:pPr>
        <w:rPr>
          <w:rFonts w:ascii="Arial" w:hAnsi="Arial" w:cs="Arial"/>
          <w:color w:val="0B0C0C"/>
          <w:sz w:val="24"/>
          <w:szCs w:val="24"/>
        </w:rPr>
      </w:pPr>
      <w:r>
        <w:rPr>
          <w:rFonts w:ascii="Arial" w:hAnsi="Arial" w:cs="Arial"/>
          <w:color w:val="0B0C0C"/>
          <w:sz w:val="24"/>
          <w:szCs w:val="24"/>
        </w:rPr>
        <w:br w:type="page"/>
      </w:r>
    </w:p>
    <w:p w:rsidR="006566E7" w:rsidRDefault="006566E7" w:rsidP="006E784A">
      <w:pPr>
        <w:ind w:left="720" w:hanging="720"/>
        <w:rPr>
          <w:rFonts w:ascii="Arial" w:hAnsi="Arial" w:cs="Arial"/>
          <w:color w:val="0B0C0C"/>
          <w:sz w:val="24"/>
          <w:szCs w:val="24"/>
        </w:rPr>
        <w:sectPr w:rsidR="006566E7" w:rsidSect="006566E7">
          <w:pgSz w:w="16838" w:h="11906" w:orient="landscape"/>
          <w:pgMar w:top="1440" w:right="1440" w:bottom="1440" w:left="1440" w:header="709" w:footer="709" w:gutter="0"/>
          <w:cols w:space="708"/>
          <w:docGrid w:linePitch="360"/>
        </w:sectPr>
      </w:pPr>
    </w:p>
    <w:p w:rsidR="00264259" w:rsidRDefault="00264259" w:rsidP="006E784A">
      <w:pPr>
        <w:ind w:left="720" w:hanging="720"/>
        <w:rPr>
          <w:rFonts w:ascii="Arial" w:hAnsi="Arial" w:cs="Arial"/>
          <w:color w:val="0B0C0C"/>
          <w:sz w:val="24"/>
          <w:szCs w:val="24"/>
        </w:rPr>
      </w:pPr>
    </w:p>
    <w:p w:rsidR="00052B5D" w:rsidRDefault="00BB4B83" w:rsidP="00052B5D">
      <w:pPr>
        <w:ind w:left="720" w:hanging="720"/>
        <w:rPr>
          <w:rFonts w:ascii="Arial" w:hAnsi="Arial" w:cs="Arial"/>
          <w:b/>
          <w:color w:val="0B0C0C"/>
          <w:sz w:val="24"/>
          <w:szCs w:val="24"/>
        </w:rPr>
      </w:pPr>
      <w:r>
        <w:rPr>
          <w:rFonts w:ascii="Arial" w:hAnsi="Arial" w:cs="Arial"/>
          <w:b/>
          <w:color w:val="0B0C0C"/>
          <w:sz w:val="24"/>
          <w:szCs w:val="24"/>
        </w:rPr>
        <w:t>3</w:t>
      </w:r>
      <w:r w:rsidR="00BE5591">
        <w:rPr>
          <w:rFonts w:ascii="Arial" w:hAnsi="Arial" w:cs="Arial"/>
          <w:b/>
          <w:color w:val="0B0C0C"/>
          <w:sz w:val="24"/>
          <w:szCs w:val="24"/>
        </w:rPr>
        <w:t>.</w:t>
      </w:r>
      <w:r w:rsidR="00052B5D">
        <w:rPr>
          <w:rFonts w:ascii="Arial" w:hAnsi="Arial" w:cs="Arial"/>
          <w:b/>
          <w:color w:val="0B0C0C"/>
          <w:sz w:val="24"/>
          <w:szCs w:val="24"/>
        </w:rPr>
        <w:tab/>
        <w:t xml:space="preserve">City Deal </w:t>
      </w:r>
    </w:p>
    <w:p w:rsidR="00EA5B23" w:rsidRDefault="00BB4B83" w:rsidP="00447AA1">
      <w:pPr>
        <w:spacing w:after="0" w:line="240" w:lineRule="auto"/>
        <w:ind w:left="720" w:hanging="720"/>
        <w:rPr>
          <w:rFonts w:ascii="Arial" w:hAnsi="Arial" w:cs="Arial"/>
          <w:color w:val="0B0C0C"/>
          <w:sz w:val="24"/>
          <w:szCs w:val="24"/>
        </w:rPr>
      </w:pPr>
      <w:r>
        <w:rPr>
          <w:rFonts w:ascii="Arial" w:hAnsi="Arial" w:cs="Arial"/>
          <w:color w:val="0B0C0C"/>
          <w:sz w:val="24"/>
          <w:szCs w:val="24"/>
        </w:rPr>
        <w:t>3</w:t>
      </w:r>
      <w:r w:rsidR="00EA5B23">
        <w:rPr>
          <w:rFonts w:ascii="Arial" w:hAnsi="Arial" w:cs="Arial"/>
          <w:color w:val="0B0C0C"/>
          <w:sz w:val="24"/>
          <w:szCs w:val="24"/>
        </w:rPr>
        <w:t>.1</w:t>
      </w:r>
      <w:r w:rsidR="00EA5B23">
        <w:rPr>
          <w:rFonts w:ascii="Arial" w:hAnsi="Arial" w:cs="Arial"/>
          <w:color w:val="0B0C0C"/>
          <w:sz w:val="24"/>
          <w:szCs w:val="24"/>
        </w:rPr>
        <w:tab/>
        <w:t xml:space="preserve">A workshop </w:t>
      </w:r>
      <w:r>
        <w:rPr>
          <w:rFonts w:ascii="Arial" w:hAnsi="Arial" w:cs="Arial"/>
          <w:color w:val="0B0C0C"/>
          <w:sz w:val="24"/>
          <w:szCs w:val="24"/>
        </w:rPr>
        <w:t>was</w:t>
      </w:r>
      <w:r w:rsidR="00EA5B23">
        <w:rPr>
          <w:rFonts w:ascii="Arial" w:hAnsi="Arial" w:cs="Arial"/>
          <w:color w:val="0B0C0C"/>
          <w:sz w:val="24"/>
          <w:szCs w:val="24"/>
        </w:rPr>
        <w:t xml:space="preserve"> held on Thursday 5</w:t>
      </w:r>
      <w:r w:rsidR="00EA5B23" w:rsidRPr="00EA5B23">
        <w:rPr>
          <w:rFonts w:ascii="Arial" w:hAnsi="Arial" w:cs="Arial"/>
          <w:color w:val="0B0C0C"/>
          <w:sz w:val="24"/>
          <w:szCs w:val="24"/>
          <w:vertAlign w:val="superscript"/>
        </w:rPr>
        <w:t>th</w:t>
      </w:r>
      <w:r w:rsidR="00EA5B23">
        <w:rPr>
          <w:rFonts w:ascii="Arial" w:hAnsi="Arial" w:cs="Arial"/>
          <w:color w:val="0B0C0C"/>
          <w:sz w:val="24"/>
          <w:szCs w:val="24"/>
        </w:rPr>
        <w:t xml:space="preserve"> May with the City Deal Skills and Employment Steering Group members to </w:t>
      </w:r>
      <w:r>
        <w:rPr>
          <w:rFonts w:ascii="Arial" w:hAnsi="Arial" w:cs="Arial"/>
          <w:color w:val="0B0C0C"/>
          <w:sz w:val="24"/>
          <w:szCs w:val="24"/>
        </w:rPr>
        <w:t xml:space="preserve">discuss and </w:t>
      </w:r>
      <w:r w:rsidR="00EA5B23">
        <w:rPr>
          <w:rFonts w:ascii="Arial" w:hAnsi="Arial" w:cs="Arial"/>
          <w:color w:val="0B0C0C"/>
          <w:sz w:val="24"/>
          <w:szCs w:val="24"/>
        </w:rPr>
        <w:t>agree metrics for the set of objectives identified in the Ekosgen research.  These will feed into the overarching City Deal business plan and will be used to assess progress on a quarterly process.  The objectives and</w:t>
      </w:r>
      <w:r w:rsidR="0017387F">
        <w:rPr>
          <w:rFonts w:ascii="Arial" w:hAnsi="Arial" w:cs="Arial"/>
          <w:color w:val="0B0C0C"/>
          <w:sz w:val="24"/>
          <w:szCs w:val="24"/>
        </w:rPr>
        <w:t xml:space="preserve"> draft</w:t>
      </w:r>
      <w:r w:rsidR="00EA5B23">
        <w:rPr>
          <w:rFonts w:ascii="Arial" w:hAnsi="Arial" w:cs="Arial"/>
          <w:color w:val="0B0C0C"/>
          <w:sz w:val="24"/>
          <w:szCs w:val="24"/>
        </w:rPr>
        <w:t xml:space="preserve"> metrics will be presented at the meeting</w:t>
      </w:r>
      <w:r w:rsidR="0017387F">
        <w:rPr>
          <w:rFonts w:ascii="Arial" w:hAnsi="Arial" w:cs="Arial"/>
          <w:color w:val="0B0C0C"/>
          <w:sz w:val="24"/>
          <w:szCs w:val="24"/>
        </w:rPr>
        <w:t xml:space="preserve"> before progressing to the City Deal Executive and Stewardship Board at the end of August.</w:t>
      </w:r>
    </w:p>
    <w:p w:rsidR="00447AA1" w:rsidRDefault="00447AA1" w:rsidP="00447AA1">
      <w:pPr>
        <w:spacing w:after="0" w:line="240" w:lineRule="auto"/>
        <w:rPr>
          <w:rFonts w:ascii="Arial" w:hAnsi="Arial" w:cs="Arial"/>
          <w:color w:val="0B0C0C"/>
          <w:sz w:val="24"/>
          <w:szCs w:val="24"/>
        </w:rPr>
      </w:pPr>
    </w:p>
    <w:p w:rsidR="0017387F" w:rsidRDefault="00CE65BC" w:rsidP="00447AA1">
      <w:pPr>
        <w:spacing w:after="0" w:line="240" w:lineRule="auto"/>
        <w:ind w:left="720" w:hanging="720"/>
        <w:rPr>
          <w:rFonts w:ascii="Arial" w:hAnsi="Arial" w:cs="Arial"/>
          <w:sz w:val="24"/>
          <w:szCs w:val="24"/>
        </w:rPr>
      </w:pPr>
      <w:r>
        <w:rPr>
          <w:rFonts w:ascii="Arial" w:hAnsi="Arial" w:cs="Arial"/>
          <w:color w:val="0B0C0C"/>
          <w:sz w:val="24"/>
          <w:szCs w:val="24"/>
        </w:rPr>
        <w:t>3.2</w:t>
      </w:r>
      <w:r>
        <w:rPr>
          <w:rFonts w:ascii="Arial" w:hAnsi="Arial" w:cs="Arial"/>
          <w:color w:val="0B0C0C"/>
          <w:sz w:val="24"/>
          <w:szCs w:val="24"/>
        </w:rPr>
        <w:tab/>
      </w:r>
      <w:r w:rsidRPr="00CE65BC">
        <w:rPr>
          <w:rFonts w:ascii="Arial" w:hAnsi="Arial" w:cs="Arial"/>
          <w:color w:val="0B0C0C"/>
          <w:sz w:val="24"/>
          <w:szCs w:val="24"/>
        </w:rPr>
        <w:t>A City Deal stand was sponsored at the</w:t>
      </w:r>
      <w:r w:rsidR="0017387F" w:rsidRPr="00CE65BC">
        <w:rPr>
          <w:rFonts w:ascii="Arial" w:hAnsi="Arial" w:cs="Arial"/>
          <w:color w:val="0B0C0C"/>
          <w:sz w:val="24"/>
          <w:szCs w:val="24"/>
        </w:rPr>
        <w:t xml:space="preserve"> UCLan Science Fair</w:t>
      </w:r>
      <w:r w:rsidRPr="00CE65BC">
        <w:rPr>
          <w:rFonts w:ascii="Arial" w:hAnsi="Arial" w:cs="Arial"/>
          <w:color w:val="0B0C0C"/>
          <w:sz w:val="24"/>
          <w:szCs w:val="24"/>
        </w:rPr>
        <w:t>.  The fair took place over a 3 day period in Preston, from Thursday 30</w:t>
      </w:r>
      <w:r w:rsidRPr="00CE65BC">
        <w:rPr>
          <w:rFonts w:ascii="Arial" w:hAnsi="Arial" w:cs="Arial"/>
          <w:color w:val="0B0C0C"/>
          <w:sz w:val="24"/>
          <w:szCs w:val="24"/>
          <w:vertAlign w:val="superscript"/>
        </w:rPr>
        <w:t>th</w:t>
      </w:r>
      <w:r w:rsidRPr="00CE65BC">
        <w:rPr>
          <w:rFonts w:ascii="Arial" w:hAnsi="Arial" w:cs="Arial"/>
          <w:color w:val="0B0C0C"/>
          <w:sz w:val="24"/>
          <w:szCs w:val="24"/>
        </w:rPr>
        <w:t xml:space="preserve"> June to Saturday 2</w:t>
      </w:r>
      <w:r w:rsidRPr="00CE65BC">
        <w:rPr>
          <w:rFonts w:ascii="Arial" w:hAnsi="Arial" w:cs="Arial"/>
          <w:color w:val="0B0C0C"/>
          <w:sz w:val="24"/>
          <w:szCs w:val="24"/>
          <w:vertAlign w:val="superscript"/>
        </w:rPr>
        <w:t>nd</w:t>
      </w:r>
      <w:r w:rsidRPr="00CE65BC">
        <w:rPr>
          <w:rFonts w:ascii="Arial" w:hAnsi="Arial" w:cs="Arial"/>
          <w:color w:val="0B0C0C"/>
          <w:sz w:val="24"/>
          <w:szCs w:val="24"/>
        </w:rPr>
        <w:t xml:space="preserve"> July.  A partnership of 11 organisations came t</w:t>
      </w:r>
      <w:r w:rsidR="00472A62">
        <w:rPr>
          <w:rFonts w:ascii="Arial" w:hAnsi="Arial" w:cs="Arial"/>
          <w:color w:val="0B0C0C"/>
          <w:sz w:val="24"/>
          <w:szCs w:val="24"/>
        </w:rPr>
        <w:t>ogether through the City Deal Information, Advice and Guidance (</w:t>
      </w:r>
      <w:r w:rsidRPr="00CE65BC">
        <w:rPr>
          <w:rFonts w:ascii="Arial" w:hAnsi="Arial" w:cs="Arial"/>
          <w:color w:val="0B0C0C"/>
          <w:sz w:val="24"/>
          <w:szCs w:val="24"/>
        </w:rPr>
        <w:t>IAG</w:t>
      </w:r>
      <w:r w:rsidR="00472A62">
        <w:rPr>
          <w:rFonts w:ascii="Arial" w:hAnsi="Arial" w:cs="Arial"/>
          <w:color w:val="0B0C0C"/>
          <w:sz w:val="24"/>
          <w:szCs w:val="24"/>
        </w:rPr>
        <w:t>)</w:t>
      </w:r>
      <w:r w:rsidRPr="00CE65BC">
        <w:rPr>
          <w:rFonts w:ascii="Arial" w:hAnsi="Arial" w:cs="Arial"/>
          <w:color w:val="0B0C0C"/>
          <w:sz w:val="24"/>
          <w:szCs w:val="24"/>
        </w:rPr>
        <w:t xml:space="preserve"> Task Force to develop the stand, activities and facilitate engagement over the 3 day period.  A Lego bridge building activity was designed with STEMfirst which enabled young people to have a go at designing the proposed new bridge over the River Ribble.  </w:t>
      </w:r>
      <w:r w:rsidRPr="00CE65BC">
        <w:rPr>
          <w:rFonts w:ascii="Arial" w:hAnsi="Arial" w:cs="Arial"/>
          <w:sz w:val="24"/>
          <w:szCs w:val="24"/>
          <w:lang w:val="en"/>
        </w:rPr>
        <w:t>It is estimated that</w:t>
      </w:r>
      <w:r w:rsidRPr="00CE65BC">
        <w:rPr>
          <w:rFonts w:ascii="Arial" w:hAnsi="Arial" w:cs="Arial"/>
          <w:sz w:val="24"/>
          <w:szCs w:val="24"/>
        </w:rPr>
        <w:t xml:space="preserve"> over 660 young people, 175 adults and around 70 schools took part in the City Deal stand's activities.</w:t>
      </w:r>
      <w:r>
        <w:rPr>
          <w:rFonts w:ascii="Arial" w:hAnsi="Arial" w:cs="Arial"/>
          <w:sz w:val="24"/>
          <w:szCs w:val="24"/>
        </w:rPr>
        <w:t xml:space="preserve">  Schools requested that the bridge building exercise be developed into a kit for schools with a lesson plan.</w:t>
      </w:r>
      <w:r w:rsidRPr="00CE65BC">
        <w:rPr>
          <w:rFonts w:ascii="Arial" w:hAnsi="Arial" w:cs="Arial"/>
          <w:sz w:val="24"/>
          <w:szCs w:val="24"/>
        </w:rPr>
        <w:t xml:space="preserve">  A summary paper is provided in Appendix B</w:t>
      </w:r>
      <w:r w:rsidR="00E35368">
        <w:rPr>
          <w:rFonts w:ascii="Arial" w:hAnsi="Arial" w:cs="Arial"/>
          <w:sz w:val="24"/>
          <w:szCs w:val="24"/>
        </w:rPr>
        <w:t>, and a selection of photos from twitter - @LancsSkillsHub.</w:t>
      </w:r>
    </w:p>
    <w:p w:rsidR="00447AA1" w:rsidRDefault="00447AA1" w:rsidP="00447AA1">
      <w:pPr>
        <w:spacing w:after="0" w:line="240" w:lineRule="auto"/>
        <w:ind w:left="720" w:hanging="720"/>
        <w:rPr>
          <w:rFonts w:ascii="Arial" w:hAnsi="Arial" w:cs="Arial"/>
          <w:sz w:val="24"/>
          <w:szCs w:val="24"/>
        </w:rPr>
      </w:pPr>
    </w:p>
    <w:p w:rsidR="00BE7CE9" w:rsidRDefault="00BE7CE9" w:rsidP="00447AA1">
      <w:pPr>
        <w:spacing w:after="0" w:line="240" w:lineRule="auto"/>
        <w:ind w:left="720" w:hanging="720"/>
        <w:rPr>
          <w:rFonts w:ascii="Arial" w:hAnsi="Arial" w:cs="Arial"/>
          <w:b/>
          <w:color w:val="0B0C0C"/>
          <w:sz w:val="24"/>
          <w:szCs w:val="24"/>
        </w:rPr>
      </w:pPr>
      <w:r>
        <w:rPr>
          <w:rFonts w:ascii="Arial" w:hAnsi="Arial" w:cs="Arial"/>
          <w:b/>
          <w:color w:val="0B0C0C"/>
          <w:sz w:val="24"/>
          <w:szCs w:val="24"/>
        </w:rPr>
        <w:t>4</w:t>
      </w:r>
      <w:r w:rsidR="00BE5591">
        <w:rPr>
          <w:rFonts w:ascii="Arial" w:hAnsi="Arial" w:cs="Arial"/>
          <w:b/>
          <w:color w:val="0B0C0C"/>
          <w:sz w:val="24"/>
          <w:szCs w:val="24"/>
        </w:rPr>
        <w:t>.</w:t>
      </w:r>
      <w:r>
        <w:rPr>
          <w:rFonts w:ascii="Arial" w:hAnsi="Arial" w:cs="Arial"/>
          <w:b/>
          <w:color w:val="0B0C0C"/>
          <w:sz w:val="24"/>
          <w:szCs w:val="24"/>
        </w:rPr>
        <w:tab/>
      </w:r>
      <w:r w:rsidR="001F4833">
        <w:rPr>
          <w:rFonts w:ascii="Arial" w:hAnsi="Arial" w:cs="Arial"/>
          <w:b/>
          <w:color w:val="0B0C0C"/>
          <w:sz w:val="24"/>
          <w:szCs w:val="24"/>
        </w:rPr>
        <w:t>Lancashire HR Forum</w:t>
      </w:r>
    </w:p>
    <w:p w:rsidR="00447AA1" w:rsidRDefault="00447AA1" w:rsidP="00447AA1">
      <w:pPr>
        <w:spacing w:after="0" w:line="240" w:lineRule="auto"/>
        <w:ind w:left="720" w:hanging="720"/>
        <w:rPr>
          <w:rFonts w:ascii="Arial" w:hAnsi="Arial" w:cs="Arial"/>
          <w:b/>
          <w:color w:val="0B0C0C"/>
          <w:sz w:val="24"/>
          <w:szCs w:val="24"/>
        </w:rPr>
      </w:pPr>
    </w:p>
    <w:p w:rsidR="004D0C6B" w:rsidRDefault="00BE7CE9" w:rsidP="00447AA1">
      <w:pPr>
        <w:spacing w:after="0" w:line="240" w:lineRule="auto"/>
        <w:ind w:left="720" w:hanging="720"/>
        <w:rPr>
          <w:rFonts w:ascii="Arial" w:hAnsi="Arial" w:cs="Arial"/>
          <w:color w:val="0B0C0C"/>
          <w:sz w:val="24"/>
          <w:szCs w:val="24"/>
        </w:rPr>
      </w:pPr>
      <w:r>
        <w:rPr>
          <w:rFonts w:ascii="Arial" w:hAnsi="Arial" w:cs="Arial"/>
          <w:color w:val="0B0C0C"/>
          <w:sz w:val="24"/>
          <w:szCs w:val="24"/>
        </w:rPr>
        <w:t>4.1</w:t>
      </w:r>
      <w:r>
        <w:rPr>
          <w:rFonts w:ascii="Arial" w:hAnsi="Arial" w:cs="Arial"/>
          <w:color w:val="0B0C0C"/>
          <w:sz w:val="24"/>
          <w:szCs w:val="24"/>
        </w:rPr>
        <w:tab/>
        <w:t>A presentation was delivered at the</w:t>
      </w:r>
      <w:r w:rsidR="001F4833">
        <w:rPr>
          <w:rFonts w:ascii="Arial" w:hAnsi="Arial" w:cs="Arial"/>
          <w:color w:val="0B0C0C"/>
          <w:sz w:val="24"/>
          <w:szCs w:val="24"/>
        </w:rPr>
        <w:t xml:space="preserve"> Community and Business Partnership (CBP)</w:t>
      </w:r>
      <w:r>
        <w:rPr>
          <w:rFonts w:ascii="Arial" w:hAnsi="Arial" w:cs="Arial"/>
          <w:color w:val="0B0C0C"/>
          <w:sz w:val="24"/>
          <w:szCs w:val="24"/>
        </w:rPr>
        <w:t xml:space="preserve"> </w:t>
      </w:r>
      <w:r w:rsidR="001F4833">
        <w:rPr>
          <w:rFonts w:ascii="Arial" w:hAnsi="Arial" w:cs="Arial"/>
          <w:color w:val="0B0C0C"/>
          <w:sz w:val="24"/>
          <w:szCs w:val="24"/>
        </w:rPr>
        <w:t>Lancashire HR Employer's Forum, which is supported by Forbes Solicitors and chaired by Joanne Pickering.  The forum was attended by approximately 94 businesses.  The presentation covered the framework and detailed how employers could get involved in activity – from supporting CEIAG, to engaging with apprenticeships to maximising support from ESF activity.  A template was also circulated for employers to complete to help gather intelligence for the soon to be launched SFA project, providing upskilling in the workplace.  This intelligence will help to provide a launch pad for the project</w:t>
      </w:r>
      <w:r w:rsidR="00923E94">
        <w:rPr>
          <w:rFonts w:ascii="Arial" w:hAnsi="Arial" w:cs="Arial"/>
          <w:color w:val="0B0C0C"/>
          <w:sz w:val="24"/>
          <w:szCs w:val="24"/>
        </w:rPr>
        <w:t>, once the procurement exercise</w:t>
      </w:r>
      <w:r w:rsidR="00447AA1">
        <w:rPr>
          <w:rFonts w:ascii="Arial" w:hAnsi="Arial" w:cs="Arial"/>
          <w:color w:val="0B0C0C"/>
          <w:sz w:val="24"/>
          <w:szCs w:val="24"/>
        </w:rPr>
        <w:t xml:space="preserve"> has been completed.</w:t>
      </w:r>
    </w:p>
    <w:p w:rsidR="00447AA1" w:rsidRDefault="00447AA1" w:rsidP="00447AA1">
      <w:pPr>
        <w:spacing w:after="0" w:line="240" w:lineRule="auto"/>
        <w:ind w:left="720" w:hanging="720"/>
        <w:rPr>
          <w:rFonts w:ascii="Arial" w:hAnsi="Arial" w:cs="Arial"/>
          <w:color w:val="0B0C0C"/>
          <w:sz w:val="24"/>
          <w:szCs w:val="24"/>
        </w:rPr>
      </w:pPr>
    </w:p>
    <w:p w:rsidR="001F4833" w:rsidRDefault="001F4833" w:rsidP="00447AA1">
      <w:pPr>
        <w:spacing w:after="0" w:line="240" w:lineRule="auto"/>
        <w:ind w:left="720" w:hanging="720"/>
        <w:rPr>
          <w:rFonts w:ascii="Arial" w:hAnsi="Arial" w:cs="Arial"/>
          <w:color w:val="0B0C0C"/>
          <w:sz w:val="24"/>
          <w:szCs w:val="24"/>
        </w:rPr>
      </w:pPr>
      <w:r>
        <w:rPr>
          <w:rFonts w:ascii="Arial" w:hAnsi="Arial" w:cs="Arial"/>
          <w:color w:val="0B0C0C"/>
          <w:sz w:val="24"/>
          <w:szCs w:val="24"/>
        </w:rPr>
        <w:t>4.2</w:t>
      </w:r>
      <w:r>
        <w:rPr>
          <w:rFonts w:ascii="Arial" w:hAnsi="Arial" w:cs="Arial"/>
          <w:color w:val="0B0C0C"/>
          <w:sz w:val="24"/>
          <w:szCs w:val="24"/>
        </w:rPr>
        <w:tab/>
        <w:t xml:space="preserve">As a result of the </w:t>
      </w:r>
      <w:r w:rsidR="006537D1">
        <w:rPr>
          <w:rFonts w:ascii="Arial" w:hAnsi="Arial" w:cs="Arial"/>
          <w:color w:val="0B0C0C"/>
          <w:sz w:val="24"/>
          <w:szCs w:val="24"/>
        </w:rPr>
        <w:t xml:space="preserve">input, CBP have suggested dedicating the Lancashire </w:t>
      </w:r>
      <w:r w:rsidR="00923E94">
        <w:rPr>
          <w:rFonts w:ascii="Arial" w:hAnsi="Arial" w:cs="Arial"/>
          <w:color w:val="0B0C0C"/>
          <w:sz w:val="24"/>
          <w:szCs w:val="24"/>
        </w:rPr>
        <w:t xml:space="preserve">Business </w:t>
      </w:r>
      <w:r w:rsidR="006537D1">
        <w:rPr>
          <w:rFonts w:ascii="Arial" w:hAnsi="Arial" w:cs="Arial"/>
          <w:color w:val="0B0C0C"/>
          <w:sz w:val="24"/>
          <w:szCs w:val="24"/>
        </w:rPr>
        <w:t xml:space="preserve">Growth Forum </w:t>
      </w:r>
      <w:r>
        <w:rPr>
          <w:rFonts w:ascii="Arial" w:hAnsi="Arial" w:cs="Arial"/>
          <w:color w:val="0B0C0C"/>
          <w:sz w:val="24"/>
          <w:szCs w:val="24"/>
        </w:rPr>
        <w:t>in February 2</w:t>
      </w:r>
      <w:r w:rsidR="006537D1">
        <w:rPr>
          <w:rFonts w:ascii="Arial" w:hAnsi="Arial" w:cs="Arial"/>
          <w:color w:val="0B0C0C"/>
          <w:sz w:val="24"/>
          <w:szCs w:val="24"/>
        </w:rPr>
        <w:t xml:space="preserve">017 to skills and employment, which will provide a further opportunity to engage with employers to raise awareness and engage businesses in activity. </w:t>
      </w:r>
    </w:p>
    <w:p w:rsidR="00447AA1" w:rsidRDefault="00447AA1" w:rsidP="00447AA1">
      <w:pPr>
        <w:spacing w:after="0" w:line="240" w:lineRule="auto"/>
        <w:ind w:left="720" w:hanging="720"/>
        <w:rPr>
          <w:rFonts w:ascii="Arial" w:hAnsi="Arial" w:cs="Arial"/>
          <w:color w:val="0B0C0C"/>
          <w:sz w:val="24"/>
          <w:szCs w:val="24"/>
        </w:rPr>
      </w:pPr>
    </w:p>
    <w:p w:rsidR="001F4220" w:rsidRDefault="008F007D" w:rsidP="00447AA1">
      <w:pPr>
        <w:spacing w:after="0" w:line="240" w:lineRule="auto"/>
        <w:ind w:left="720" w:hanging="720"/>
        <w:rPr>
          <w:rFonts w:ascii="Arial" w:hAnsi="Arial" w:cs="Arial"/>
          <w:b/>
          <w:color w:val="0B0C0C"/>
          <w:sz w:val="24"/>
          <w:szCs w:val="24"/>
        </w:rPr>
      </w:pPr>
      <w:r>
        <w:rPr>
          <w:rFonts w:ascii="Arial" w:hAnsi="Arial" w:cs="Arial"/>
          <w:b/>
          <w:color w:val="0B0C0C"/>
          <w:sz w:val="24"/>
          <w:szCs w:val="24"/>
        </w:rPr>
        <w:t>5</w:t>
      </w:r>
      <w:r w:rsidR="00BE5591">
        <w:rPr>
          <w:rFonts w:ascii="Arial" w:hAnsi="Arial" w:cs="Arial"/>
          <w:b/>
          <w:color w:val="0B0C0C"/>
          <w:sz w:val="24"/>
          <w:szCs w:val="24"/>
        </w:rPr>
        <w:t>.</w:t>
      </w:r>
      <w:r w:rsidR="00562292">
        <w:rPr>
          <w:rFonts w:ascii="Arial" w:hAnsi="Arial" w:cs="Arial"/>
          <w:b/>
          <w:color w:val="0B0C0C"/>
          <w:sz w:val="24"/>
          <w:szCs w:val="24"/>
        </w:rPr>
        <w:tab/>
        <w:t>Growth Deal</w:t>
      </w:r>
      <w:r w:rsidR="008D58E6">
        <w:rPr>
          <w:rFonts w:ascii="Arial" w:hAnsi="Arial" w:cs="Arial"/>
          <w:b/>
          <w:color w:val="0B0C0C"/>
          <w:sz w:val="24"/>
          <w:szCs w:val="24"/>
        </w:rPr>
        <w:t xml:space="preserve"> Skills Capital</w:t>
      </w:r>
    </w:p>
    <w:p w:rsidR="00447AA1" w:rsidRPr="00562292" w:rsidRDefault="00447AA1" w:rsidP="00447AA1">
      <w:pPr>
        <w:spacing w:after="0" w:line="240" w:lineRule="auto"/>
        <w:ind w:left="720" w:hanging="720"/>
        <w:rPr>
          <w:rFonts w:ascii="Arial" w:hAnsi="Arial" w:cs="Arial"/>
          <w:b/>
          <w:color w:val="0B0C0C"/>
          <w:sz w:val="24"/>
          <w:szCs w:val="24"/>
        </w:rPr>
      </w:pPr>
    </w:p>
    <w:p w:rsidR="007F5971" w:rsidRDefault="008F007D" w:rsidP="00447AA1">
      <w:pPr>
        <w:spacing w:after="0" w:line="240" w:lineRule="auto"/>
        <w:ind w:left="720" w:hanging="720"/>
        <w:rPr>
          <w:rFonts w:ascii="Arial" w:hAnsi="Arial" w:cs="Arial"/>
          <w:color w:val="0B0C0C"/>
          <w:sz w:val="24"/>
          <w:szCs w:val="24"/>
        </w:rPr>
      </w:pPr>
      <w:r>
        <w:rPr>
          <w:rFonts w:ascii="Arial" w:hAnsi="Arial" w:cs="Arial"/>
          <w:color w:val="0B0C0C"/>
          <w:sz w:val="24"/>
          <w:szCs w:val="24"/>
        </w:rPr>
        <w:t>5</w:t>
      </w:r>
      <w:r w:rsidR="00562292" w:rsidRPr="00562292">
        <w:rPr>
          <w:rFonts w:ascii="Arial" w:hAnsi="Arial" w:cs="Arial"/>
          <w:color w:val="0B0C0C"/>
          <w:sz w:val="24"/>
          <w:szCs w:val="24"/>
        </w:rPr>
        <w:t>.1</w:t>
      </w:r>
      <w:r w:rsidR="00562292">
        <w:rPr>
          <w:rFonts w:ascii="Arial" w:hAnsi="Arial" w:cs="Arial"/>
          <w:b/>
          <w:color w:val="0B0C0C"/>
          <w:sz w:val="24"/>
          <w:szCs w:val="24"/>
        </w:rPr>
        <w:tab/>
      </w:r>
      <w:r w:rsidR="00562292">
        <w:rPr>
          <w:rFonts w:ascii="Arial" w:hAnsi="Arial" w:cs="Arial"/>
          <w:color w:val="0B0C0C"/>
          <w:sz w:val="24"/>
          <w:szCs w:val="24"/>
        </w:rPr>
        <w:t>Further to the up-date at the last meeting on the projects that were successful under round 2</w:t>
      </w:r>
      <w:r w:rsidR="007F5971">
        <w:rPr>
          <w:rFonts w:ascii="Arial" w:hAnsi="Arial" w:cs="Arial"/>
          <w:color w:val="0B0C0C"/>
          <w:sz w:val="24"/>
          <w:szCs w:val="24"/>
        </w:rPr>
        <w:t>,</w:t>
      </w:r>
      <w:r w:rsidR="007F5971" w:rsidRPr="007F5971">
        <w:rPr>
          <w:rFonts w:ascii="Arial" w:hAnsi="Arial" w:cs="Arial"/>
          <w:color w:val="0B0C0C"/>
          <w:sz w:val="24"/>
          <w:szCs w:val="24"/>
        </w:rPr>
        <w:t xml:space="preserve"> </w:t>
      </w:r>
      <w:r w:rsidR="007F5971">
        <w:rPr>
          <w:rFonts w:ascii="Arial" w:hAnsi="Arial" w:cs="Arial"/>
          <w:color w:val="0B0C0C"/>
          <w:sz w:val="24"/>
          <w:szCs w:val="24"/>
        </w:rPr>
        <w:t>the Growth Deal Programme Team are working closely with applicants to progress the Grant Funding Agreements (GFAs).  O</w:t>
      </w:r>
      <w:r w:rsidR="00562292">
        <w:rPr>
          <w:rFonts w:ascii="Arial" w:hAnsi="Arial" w:cs="Arial"/>
          <w:color w:val="0B0C0C"/>
          <w:sz w:val="24"/>
          <w:szCs w:val="24"/>
        </w:rPr>
        <w:t>f the 9 projects</w:t>
      </w:r>
      <w:r w:rsidR="008D58E6">
        <w:rPr>
          <w:rFonts w:ascii="Arial" w:hAnsi="Arial" w:cs="Arial"/>
          <w:color w:val="0B0C0C"/>
          <w:sz w:val="24"/>
          <w:szCs w:val="24"/>
        </w:rPr>
        <w:t xml:space="preserve"> approved</w:t>
      </w:r>
      <w:r w:rsidR="007F5971">
        <w:rPr>
          <w:rFonts w:ascii="Arial" w:hAnsi="Arial" w:cs="Arial"/>
          <w:color w:val="0B0C0C"/>
          <w:sz w:val="24"/>
          <w:szCs w:val="24"/>
        </w:rPr>
        <w:t xml:space="preserve"> in April</w:t>
      </w:r>
      <w:r>
        <w:rPr>
          <w:rFonts w:ascii="Arial" w:hAnsi="Arial" w:cs="Arial"/>
          <w:color w:val="0B0C0C"/>
          <w:sz w:val="24"/>
          <w:szCs w:val="24"/>
        </w:rPr>
        <w:t>, 4</w:t>
      </w:r>
      <w:r w:rsidR="00562292">
        <w:rPr>
          <w:rFonts w:ascii="Arial" w:hAnsi="Arial" w:cs="Arial"/>
          <w:color w:val="0B0C0C"/>
          <w:sz w:val="24"/>
          <w:szCs w:val="24"/>
        </w:rPr>
        <w:t xml:space="preserve"> have now got signed Grant Funding Agreements and are live (Myerscough College –</w:t>
      </w:r>
      <w:r>
        <w:rPr>
          <w:rFonts w:ascii="Arial" w:hAnsi="Arial" w:cs="Arial"/>
          <w:color w:val="0B0C0C"/>
          <w:sz w:val="24"/>
          <w:szCs w:val="24"/>
        </w:rPr>
        <w:t xml:space="preserve"> </w:t>
      </w:r>
      <w:r w:rsidR="00562292">
        <w:rPr>
          <w:rFonts w:ascii="Arial" w:hAnsi="Arial" w:cs="Arial"/>
          <w:color w:val="0B0C0C"/>
          <w:sz w:val="24"/>
          <w:szCs w:val="24"/>
        </w:rPr>
        <w:t>Food and Farming Innovation</w:t>
      </w:r>
      <w:r>
        <w:rPr>
          <w:rFonts w:ascii="Arial" w:hAnsi="Arial" w:cs="Arial"/>
          <w:color w:val="0B0C0C"/>
          <w:sz w:val="24"/>
          <w:szCs w:val="24"/>
        </w:rPr>
        <w:t>,</w:t>
      </w:r>
      <w:r w:rsidR="00562292">
        <w:rPr>
          <w:rFonts w:ascii="Arial" w:hAnsi="Arial" w:cs="Arial"/>
          <w:color w:val="0B0C0C"/>
          <w:sz w:val="24"/>
          <w:szCs w:val="24"/>
        </w:rPr>
        <w:t xml:space="preserve"> </w:t>
      </w:r>
      <w:r>
        <w:rPr>
          <w:rFonts w:ascii="Arial" w:hAnsi="Arial" w:cs="Arial"/>
          <w:color w:val="0B0C0C"/>
          <w:sz w:val="24"/>
          <w:szCs w:val="24"/>
        </w:rPr>
        <w:t>Technology Centre,</w:t>
      </w:r>
      <w:r w:rsidR="00562292">
        <w:rPr>
          <w:rFonts w:ascii="Arial" w:hAnsi="Arial" w:cs="Arial"/>
          <w:color w:val="0B0C0C"/>
          <w:sz w:val="24"/>
          <w:szCs w:val="24"/>
        </w:rPr>
        <w:t xml:space="preserve"> Runshaw College </w:t>
      </w:r>
      <w:r w:rsidR="008D58E6">
        <w:rPr>
          <w:rFonts w:ascii="Arial" w:hAnsi="Arial" w:cs="Arial"/>
          <w:color w:val="0B0C0C"/>
          <w:sz w:val="24"/>
          <w:szCs w:val="24"/>
        </w:rPr>
        <w:t>–</w:t>
      </w:r>
      <w:r w:rsidR="00562292">
        <w:rPr>
          <w:rFonts w:ascii="Arial" w:hAnsi="Arial" w:cs="Arial"/>
          <w:color w:val="0B0C0C"/>
          <w:sz w:val="24"/>
          <w:szCs w:val="24"/>
        </w:rPr>
        <w:t xml:space="preserve"> </w:t>
      </w:r>
      <w:r w:rsidR="008D58E6">
        <w:rPr>
          <w:rFonts w:ascii="Arial" w:hAnsi="Arial" w:cs="Arial"/>
          <w:color w:val="0B0C0C"/>
          <w:sz w:val="24"/>
          <w:szCs w:val="24"/>
        </w:rPr>
        <w:t>Enhancing IT I</w:t>
      </w:r>
      <w:r>
        <w:rPr>
          <w:rFonts w:ascii="Arial" w:hAnsi="Arial" w:cs="Arial"/>
          <w:color w:val="0B0C0C"/>
          <w:sz w:val="24"/>
          <w:szCs w:val="24"/>
        </w:rPr>
        <w:t xml:space="preserve">nfrastructure, </w:t>
      </w:r>
      <w:r>
        <w:rPr>
          <w:rFonts w:ascii="Arial" w:hAnsi="Arial" w:cs="Arial"/>
          <w:color w:val="0B0C0C"/>
          <w:sz w:val="24"/>
          <w:szCs w:val="24"/>
        </w:rPr>
        <w:lastRenderedPageBreak/>
        <w:t xml:space="preserve">University of Cumbria - Lancaster Campus Teaching Hub and </w:t>
      </w:r>
      <w:r>
        <w:rPr>
          <w:rFonts w:ascii="Arial" w:hAnsi="Arial" w:cs="Arial"/>
          <w:color w:val="000000"/>
          <w:sz w:val="24"/>
          <w:szCs w:val="24"/>
          <w:lang w:eastAsia="en-GB"/>
        </w:rPr>
        <w:t>Edge Hill University - Technology Hub</w:t>
      </w:r>
      <w:r>
        <w:rPr>
          <w:rFonts w:ascii="Arial" w:hAnsi="Arial" w:cs="Arial"/>
          <w:color w:val="0B0C0C"/>
          <w:sz w:val="24"/>
          <w:szCs w:val="24"/>
        </w:rPr>
        <w:t>).  The remaining 5</w:t>
      </w:r>
      <w:r w:rsidR="008D58E6">
        <w:rPr>
          <w:rFonts w:ascii="Arial" w:hAnsi="Arial" w:cs="Arial"/>
          <w:color w:val="0B0C0C"/>
          <w:sz w:val="24"/>
          <w:szCs w:val="24"/>
        </w:rPr>
        <w:t xml:space="preserve"> are being progressed</w:t>
      </w:r>
      <w:r w:rsidR="007F5971">
        <w:rPr>
          <w:rFonts w:ascii="Arial" w:hAnsi="Arial" w:cs="Arial"/>
          <w:color w:val="0B0C0C"/>
          <w:sz w:val="24"/>
          <w:szCs w:val="24"/>
        </w:rPr>
        <w:t>.</w:t>
      </w:r>
    </w:p>
    <w:p w:rsidR="00447AA1" w:rsidRDefault="00447AA1" w:rsidP="00447AA1">
      <w:pPr>
        <w:spacing w:after="0" w:line="240" w:lineRule="auto"/>
        <w:ind w:left="720" w:hanging="720"/>
        <w:rPr>
          <w:rFonts w:ascii="Arial" w:hAnsi="Arial" w:cs="Arial"/>
          <w:color w:val="0B0C0C"/>
          <w:sz w:val="24"/>
          <w:szCs w:val="24"/>
        </w:rPr>
      </w:pPr>
    </w:p>
    <w:p w:rsidR="00E82EF3" w:rsidRPr="00447AA1" w:rsidRDefault="00A46941" w:rsidP="00447AA1">
      <w:pPr>
        <w:spacing w:after="0" w:line="240" w:lineRule="auto"/>
        <w:ind w:left="720" w:hanging="720"/>
        <w:rPr>
          <w:rFonts w:ascii="Arial" w:hAnsi="Arial" w:cs="Arial"/>
          <w:color w:val="0B0C0C"/>
          <w:sz w:val="24"/>
          <w:szCs w:val="24"/>
        </w:rPr>
      </w:pPr>
      <w:r>
        <w:rPr>
          <w:rFonts w:ascii="Arial" w:hAnsi="Arial" w:cs="Arial"/>
          <w:color w:val="0B0C0C"/>
          <w:sz w:val="24"/>
          <w:szCs w:val="24"/>
        </w:rPr>
        <w:t>5.2</w:t>
      </w:r>
      <w:r>
        <w:rPr>
          <w:rFonts w:ascii="Arial" w:hAnsi="Arial" w:cs="Arial"/>
          <w:color w:val="0B0C0C"/>
          <w:sz w:val="24"/>
          <w:szCs w:val="24"/>
        </w:rPr>
        <w:tab/>
        <w:t>A press release was issued earlier in the month highlighting the second round of allocations</w:t>
      </w:r>
      <w:r w:rsidR="0015533A">
        <w:rPr>
          <w:rFonts w:ascii="Arial" w:hAnsi="Arial" w:cs="Arial"/>
          <w:color w:val="0B0C0C"/>
          <w:sz w:val="24"/>
          <w:szCs w:val="24"/>
        </w:rPr>
        <w:t xml:space="preserve"> and featured in a number of publications</w:t>
      </w:r>
      <w:r>
        <w:rPr>
          <w:rFonts w:ascii="Arial" w:hAnsi="Arial" w:cs="Arial"/>
          <w:color w:val="0B0C0C"/>
          <w:sz w:val="24"/>
          <w:szCs w:val="24"/>
        </w:rPr>
        <w:t xml:space="preserve">.  For example, see: </w:t>
      </w:r>
      <w:hyperlink r:id="rId12" w:history="1">
        <w:r w:rsidRPr="00745B1E">
          <w:rPr>
            <w:rStyle w:val="Hyperlink"/>
            <w:rFonts w:ascii="Arial" w:hAnsi="Arial" w:cs="Arial"/>
            <w:sz w:val="24"/>
            <w:szCs w:val="24"/>
          </w:rPr>
          <w:t>http://www.lancashirebusinessview.co.uk/69868-69868/</w:t>
        </w:r>
      </w:hyperlink>
      <w:r>
        <w:rPr>
          <w:rFonts w:ascii="Arial" w:hAnsi="Arial" w:cs="Arial"/>
          <w:color w:val="0B0C0C"/>
          <w:sz w:val="24"/>
          <w:szCs w:val="24"/>
        </w:rPr>
        <w:t xml:space="preserve"> .</w:t>
      </w:r>
      <w:r w:rsidR="0015533A">
        <w:rPr>
          <w:rFonts w:ascii="Arial" w:hAnsi="Arial" w:cs="Arial"/>
          <w:color w:val="0B0C0C"/>
          <w:sz w:val="24"/>
          <w:szCs w:val="24"/>
        </w:rPr>
        <w:t xml:space="preserve">  Amanda Melton also featured in the LEP newsletter, as Chair of the Skills and Employment Board.</w:t>
      </w:r>
    </w:p>
    <w:p w:rsidR="00E82EF3" w:rsidRDefault="00E82EF3" w:rsidP="00447AA1">
      <w:pPr>
        <w:spacing w:after="0" w:line="240" w:lineRule="auto"/>
        <w:rPr>
          <w:rFonts w:ascii="Arial" w:hAnsi="Arial" w:cs="Arial"/>
          <w:b/>
          <w:color w:val="0B0C0C"/>
          <w:sz w:val="24"/>
          <w:szCs w:val="24"/>
        </w:rPr>
      </w:pPr>
      <w:r>
        <w:rPr>
          <w:rFonts w:ascii="Arial" w:hAnsi="Arial" w:cs="Arial"/>
          <w:b/>
          <w:color w:val="0B0C0C"/>
          <w:sz w:val="24"/>
          <w:szCs w:val="24"/>
        </w:rPr>
        <w:br w:type="page"/>
      </w:r>
    </w:p>
    <w:p w:rsidR="00403CFC" w:rsidRDefault="00E82EF3" w:rsidP="00744EAE">
      <w:pPr>
        <w:rPr>
          <w:rFonts w:ascii="Arial" w:hAnsi="Arial" w:cs="Arial"/>
          <w:b/>
          <w:color w:val="0B0C0C"/>
          <w:sz w:val="24"/>
          <w:szCs w:val="24"/>
        </w:rPr>
      </w:pPr>
      <w:r>
        <w:rPr>
          <w:rFonts w:ascii="Arial" w:hAnsi="Arial" w:cs="Arial"/>
          <w:b/>
          <w:color w:val="0B0C0C"/>
          <w:sz w:val="24"/>
          <w:szCs w:val="24"/>
        </w:rPr>
        <w:lastRenderedPageBreak/>
        <w:t>Appendix A: Lancashire Enterprise Partnership priorities for Mentoring</w:t>
      </w:r>
    </w:p>
    <w:p w:rsidR="00E82EF3" w:rsidRDefault="00E82EF3" w:rsidP="00744EAE">
      <w:pPr>
        <w:rPr>
          <w:rFonts w:ascii="Arial" w:hAnsi="Arial" w:cs="Arial"/>
          <w:b/>
          <w:color w:val="0B0C0C"/>
          <w:sz w:val="24"/>
          <w:szCs w:val="24"/>
        </w:rPr>
      </w:pPr>
      <w:r w:rsidRPr="00E82EF3">
        <w:rPr>
          <w:rFonts w:ascii="Arial" w:hAnsi="Arial" w:cs="Arial"/>
          <w:b/>
          <w:noProof/>
          <w:color w:val="0B0C0C"/>
          <w:sz w:val="24"/>
          <w:szCs w:val="24"/>
          <w:lang w:eastAsia="en-GB"/>
        </w:rPr>
        <w:drawing>
          <wp:inline distT="0" distB="0" distL="0" distR="0" wp14:anchorId="7FF8E622" wp14:editId="756E538A">
            <wp:extent cx="6134099" cy="46005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5325" cy="4638995"/>
                    </a:xfrm>
                    <a:prstGeom prst="rect">
                      <a:avLst/>
                    </a:prstGeom>
                  </pic:spPr>
                </pic:pic>
              </a:graphicData>
            </a:graphic>
          </wp:inline>
        </w:drawing>
      </w:r>
    </w:p>
    <w:p w:rsidR="00EA47BE" w:rsidRDefault="00EA47BE" w:rsidP="00744EAE">
      <w:pPr>
        <w:rPr>
          <w:rFonts w:ascii="Arial" w:hAnsi="Arial" w:cs="Arial"/>
          <w:b/>
          <w:color w:val="0B0C0C"/>
          <w:sz w:val="24"/>
          <w:szCs w:val="24"/>
        </w:rPr>
      </w:pPr>
    </w:p>
    <w:p w:rsidR="00EA47BE" w:rsidRDefault="00EA47BE">
      <w:pPr>
        <w:rPr>
          <w:rFonts w:ascii="Arial" w:hAnsi="Arial" w:cs="Arial"/>
          <w:b/>
          <w:color w:val="0B0C0C"/>
          <w:sz w:val="24"/>
          <w:szCs w:val="24"/>
        </w:rPr>
      </w:pPr>
      <w:r>
        <w:rPr>
          <w:rFonts w:ascii="Arial" w:hAnsi="Arial" w:cs="Arial"/>
          <w:b/>
          <w:color w:val="0B0C0C"/>
          <w:sz w:val="24"/>
          <w:szCs w:val="24"/>
        </w:rPr>
        <w:br w:type="page"/>
      </w:r>
    </w:p>
    <w:p w:rsidR="00EA47BE" w:rsidRPr="00EA47BE" w:rsidRDefault="00264259" w:rsidP="00EA47BE">
      <w:pPr>
        <w:rPr>
          <w:rFonts w:ascii="Arial" w:hAnsi="Arial" w:cs="Arial"/>
          <w:b/>
          <w:bCs/>
          <w:sz w:val="24"/>
          <w:szCs w:val="24"/>
        </w:rPr>
      </w:pPr>
      <w:r>
        <w:rPr>
          <w:rFonts w:ascii="Arial" w:hAnsi="Arial" w:cs="Arial"/>
          <w:b/>
          <w:bCs/>
          <w:sz w:val="24"/>
          <w:szCs w:val="24"/>
        </w:rPr>
        <w:lastRenderedPageBreak/>
        <w:t>Appendix B</w:t>
      </w:r>
    </w:p>
    <w:p w:rsidR="00EA47BE" w:rsidRDefault="00EA47BE" w:rsidP="00EA47BE">
      <w:pPr>
        <w:jc w:val="center"/>
        <w:rPr>
          <w:rFonts w:ascii="Arial" w:hAnsi="Arial" w:cs="Arial"/>
          <w:b/>
          <w:sz w:val="24"/>
          <w:szCs w:val="24"/>
          <w:lang w:eastAsia="en-GB"/>
        </w:rPr>
      </w:pPr>
      <w:r>
        <w:rPr>
          <w:rFonts w:ascii="Arial" w:hAnsi="Arial" w:cs="Arial"/>
          <w:b/>
          <w:sz w:val="24"/>
          <w:szCs w:val="24"/>
          <w:lang w:eastAsia="en-GB"/>
        </w:rPr>
        <w:t>Lancashire Science Festival (30</w:t>
      </w:r>
      <w:r w:rsidRPr="003A0E83">
        <w:rPr>
          <w:rFonts w:ascii="Arial" w:hAnsi="Arial" w:cs="Arial"/>
          <w:b/>
          <w:sz w:val="24"/>
          <w:szCs w:val="24"/>
          <w:vertAlign w:val="superscript"/>
          <w:lang w:eastAsia="en-GB"/>
        </w:rPr>
        <w:t>th</w:t>
      </w:r>
      <w:r>
        <w:rPr>
          <w:rFonts w:ascii="Arial" w:hAnsi="Arial" w:cs="Arial"/>
          <w:b/>
          <w:sz w:val="24"/>
          <w:szCs w:val="24"/>
          <w:lang w:eastAsia="en-GB"/>
        </w:rPr>
        <w:t xml:space="preserve"> June – 2</w:t>
      </w:r>
      <w:r w:rsidRPr="003A0E83">
        <w:rPr>
          <w:rFonts w:ascii="Arial" w:hAnsi="Arial" w:cs="Arial"/>
          <w:b/>
          <w:sz w:val="24"/>
          <w:szCs w:val="24"/>
          <w:vertAlign w:val="superscript"/>
          <w:lang w:eastAsia="en-GB"/>
        </w:rPr>
        <w:t>nd</w:t>
      </w:r>
      <w:r>
        <w:rPr>
          <w:rFonts w:ascii="Arial" w:hAnsi="Arial" w:cs="Arial"/>
          <w:b/>
          <w:sz w:val="24"/>
          <w:szCs w:val="24"/>
          <w:lang w:eastAsia="en-GB"/>
        </w:rPr>
        <w:t xml:space="preserve"> July 2016)</w:t>
      </w:r>
    </w:p>
    <w:p w:rsidR="00EA47BE" w:rsidRDefault="00EA47BE" w:rsidP="00EA47BE">
      <w:pPr>
        <w:jc w:val="center"/>
        <w:rPr>
          <w:rFonts w:ascii="Arial" w:hAnsi="Arial" w:cs="Arial"/>
          <w:b/>
          <w:sz w:val="24"/>
          <w:szCs w:val="24"/>
          <w:lang w:eastAsia="en-GB"/>
        </w:rPr>
      </w:pPr>
      <w:r>
        <w:rPr>
          <w:rFonts w:ascii="Arial" w:hAnsi="Arial" w:cs="Arial"/>
          <w:b/>
          <w:sz w:val="24"/>
          <w:szCs w:val="24"/>
          <w:lang w:eastAsia="en-GB"/>
        </w:rPr>
        <w:t>City Deal Stand</w:t>
      </w:r>
    </w:p>
    <w:p w:rsidR="00EA47BE" w:rsidRDefault="00EA47BE" w:rsidP="00EA47BE">
      <w:pPr>
        <w:rPr>
          <w:rFonts w:ascii="Arial" w:hAnsi="Arial" w:cs="Arial"/>
          <w:b/>
          <w:sz w:val="24"/>
          <w:szCs w:val="24"/>
          <w:lang w:eastAsia="en-GB"/>
        </w:rPr>
      </w:pPr>
    </w:p>
    <w:p w:rsidR="00EA47BE" w:rsidRDefault="00EA47BE" w:rsidP="00447AA1">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Lisa Moizer, Co-ordinator of the Lancashire Skills Hub, </w:t>
      </w:r>
      <w:hyperlink r:id="rId14" w:history="1">
        <w:r w:rsidRPr="00CE5BFA">
          <w:rPr>
            <w:rStyle w:val="Hyperlink"/>
            <w:rFonts w:ascii="Arial" w:hAnsi="Arial" w:cs="Arial"/>
            <w:sz w:val="24"/>
            <w:szCs w:val="24"/>
          </w:rPr>
          <w:t>lisa.moizer@lancashire.gov.uk</w:t>
        </w:r>
      </w:hyperlink>
      <w:r>
        <w:rPr>
          <w:rFonts w:ascii="Arial" w:hAnsi="Arial" w:cs="Arial"/>
          <w:sz w:val="24"/>
          <w:szCs w:val="24"/>
        </w:rPr>
        <w:t xml:space="preserve"> </w:t>
      </w:r>
      <w:r w:rsidR="00447AA1">
        <w:rPr>
          <w:rFonts w:ascii="Arial" w:hAnsi="Arial" w:cs="Arial"/>
          <w:sz w:val="24"/>
          <w:szCs w:val="24"/>
        </w:rPr>
        <w:br/>
      </w:r>
    </w:p>
    <w:p w:rsidR="00EA47BE" w:rsidRPr="00447AA1" w:rsidRDefault="00EA47BE" w:rsidP="00447AA1">
      <w:pPr>
        <w:pStyle w:val="ListParagraph"/>
        <w:numPr>
          <w:ilvl w:val="0"/>
          <w:numId w:val="4"/>
        </w:numPr>
        <w:spacing w:after="0" w:line="240" w:lineRule="auto"/>
        <w:ind w:left="709" w:hanging="709"/>
        <w:rPr>
          <w:rFonts w:ascii="Arial" w:hAnsi="Arial" w:cs="Arial"/>
          <w:b/>
          <w:sz w:val="24"/>
          <w:szCs w:val="24"/>
          <w:lang w:val="en"/>
        </w:rPr>
      </w:pPr>
      <w:r w:rsidRPr="00447AA1">
        <w:rPr>
          <w:rFonts w:ascii="Arial" w:hAnsi="Arial" w:cs="Arial"/>
          <w:b/>
          <w:sz w:val="24"/>
          <w:szCs w:val="24"/>
          <w:lang w:val="en"/>
        </w:rPr>
        <w:t>Background information</w:t>
      </w:r>
    </w:p>
    <w:p w:rsidR="00EA47BE" w:rsidRPr="00447AA1" w:rsidRDefault="00EA47BE" w:rsidP="00447AA1">
      <w:pPr>
        <w:pStyle w:val="ListParagraph"/>
        <w:spacing w:after="0" w:line="240" w:lineRule="auto"/>
        <w:ind w:left="709" w:hanging="709"/>
        <w:rPr>
          <w:rFonts w:ascii="Arial" w:hAnsi="Arial" w:cs="Arial"/>
          <w:sz w:val="24"/>
          <w:szCs w:val="24"/>
          <w:lang w:val="en"/>
        </w:rPr>
      </w:pPr>
    </w:p>
    <w:p w:rsidR="00EA47BE" w:rsidRPr="00447AA1" w:rsidRDefault="00EA47BE" w:rsidP="00447AA1">
      <w:pPr>
        <w:pStyle w:val="ListParagraph"/>
        <w:numPr>
          <w:ilvl w:val="1"/>
          <w:numId w:val="4"/>
        </w:numPr>
        <w:spacing w:after="0" w:line="240" w:lineRule="auto"/>
        <w:ind w:left="709" w:hanging="709"/>
        <w:rPr>
          <w:rFonts w:ascii="Arial" w:hAnsi="Arial" w:cs="Arial"/>
          <w:sz w:val="24"/>
          <w:szCs w:val="24"/>
          <w:lang w:val="en"/>
        </w:rPr>
      </w:pPr>
      <w:r w:rsidRPr="00447AA1">
        <w:rPr>
          <w:rFonts w:ascii="Arial" w:hAnsi="Arial" w:cs="Arial"/>
          <w:sz w:val="24"/>
          <w:szCs w:val="24"/>
          <w:lang w:val="en"/>
        </w:rPr>
        <w:t>The Lancashire Science Festival is a three day event (day 1 and 2 for schools, day 3 open to the public) which combines hands-on science learning, with excitement and fun, and brings professional science communicators, theatre shows and more to the region, with the intention of celebrating Lancashire as a hub of science and engineering.  In 2015 it had over 11,000 visitors. Sponsorship allows the festival to be free event for schools and families.</w:t>
      </w:r>
    </w:p>
    <w:p w:rsidR="00EA47BE" w:rsidRPr="00447AA1" w:rsidRDefault="00EA47BE" w:rsidP="00447AA1">
      <w:pPr>
        <w:pStyle w:val="ListParagraph"/>
        <w:spacing w:after="0" w:line="240" w:lineRule="auto"/>
        <w:ind w:left="709" w:hanging="709"/>
        <w:rPr>
          <w:rFonts w:ascii="Arial" w:hAnsi="Arial" w:cs="Arial"/>
          <w:sz w:val="24"/>
          <w:szCs w:val="24"/>
          <w:lang w:val="en"/>
        </w:rPr>
      </w:pPr>
    </w:p>
    <w:p w:rsidR="00EA47BE" w:rsidRPr="00447AA1" w:rsidRDefault="00EA47BE" w:rsidP="00447AA1">
      <w:pPr>
        <w:pStyle w:val="ListParagraph"/>
        <w:numPr>
          <w:ilvl w:val="1"/>
          <w:numId w:val="4"/>
        </w:numPr>
        <w:spacing w:after="0" w:line="240" w:lineRule="auto"/>
        <w:ind w:left="709" w:hanging="709"/>
        <w:rPr>
          <w:rFonts w:ascii="Arial" w:hAnsi="Arial" w:cs="Arial"/>
          <w:sz w:val="24"/>
          <w:szCs w:val="24"/>
          <w:lang w:val="en"/>
        </w:rPr>
      </w:pPr>
      <w:r w:rsidRPr="00447AA1">
        <w:rPr>
          <w:rFonts w:ascii="Arial" w:hAnsi="Arial" w:cs="Arial"/>
          <w:sz w:val="24"/>
          <w:szCs w:val="24"/>
          <w:lang w:val="en"/>
        </w:rPr>
        <w:t xml:space="preserve">Jo Heaton, Head of Communications and Engagement at UCLAN, is a member of the City Deal CEIAG Taskforce. Jo brought the opportunity to sponsor a stand at the 2016 UCLAN Lancashire Science Festival to the Taskforce. </w:t>
      </w:r>
    </w:p>
    <w:p w:rsidR="00EA47BE" w:rsidRPr="00447AA1" w:rsidRDefault="00EA47BE" w:rsidP="00447AA1">
      <w:pPr>
        <w:pStyle w:val="ListParagraph"/>
        <w:spacing w:after="0" w:line="240" w:lineRule="auto"/>
        <w:ind w:left="709" w:hanging="709"/>
        <w:rPr>
          <w:rFonts w:ascii="Arial" w:hAnsi="Arial" w:cs="Arial"/>
          <w:sz w:val="24"/>
          <w:szCs w:val="24"/>
          <w:lang w:val="en"/>
        </w:rPr>
      </w:pPr>
    </w:p>
    <w:p w:rsidR="00EA47BE" w:rsidRPr="00447AA1" w:rsidRDefault="00EA47BE" w:rsidP="00447AA1">
      <w:pPr>
        <w:pStyle w:val="ListParagraph"/>
        <w:numPr>
          <w:ilvl w:val="1"/>
          <w:numId w:val="4"/>
        </w:numPr>
        <w:spacing w:after="0" w:line="240" w:lineRule="auto"/>
        <w:ind w:left="709" w:hanging="709"/>
        <w:rPr>
          <w:rFonts w:ascii="Arial" w:hAnsi="Arial" w:cs="Arial"/>
          <w:sz w:val="24"/>
          <w:szCs w:val="24"/>
          <w:lang w:val="en"/>
        </w:rPr>
      </w:pPr>
      <w:r w:rsidRPr="00447AA1">
        <w:rPr>
          <w:rFonts w:ascii="Arial" w:hAnsi="Arial" w:cs="Arial"/>
          <w:sz w:val="24"/>
          <w:szCs w:val="24"/>
          <w:lang w:val="en"/>
        </w:rPr>
        <w:t xml:space="preserve">A proposal was taken to LCC and City Deal that outlined that the Taskforce would take a partnership approach regarding the creating and running the stand, to inform and inspire people about the City Deal and the career opportunities coming out of the City Deal. This approach was successful in securing sponsorship. </w:t>
      </w:r>
    </w:p>
    <w:p w:rsidR="00EA47BE" w:rsidRPr="00447AA1" w:rsidRDefault="00EA47BE" w:rsidP="00447AA1">
      <w:pPr>
        <w:pStyle w:val="ListParagraph"/>
        <w:spacing w:after="0" w:line="240" w:lineRule="auto"/>
        <w:ind w:left="709" w:hanging="709"/>
        <w:rPr>
          <w:rFonts w:ascii="Arial" w:hAnsi="Arial" w:cs="Arial"/>
          <w:sz w:val="24"/>
          <w:szCs w:val="24"/>
        </w:rPr>
      </w:pPr>
    </w:p>
    <w:p w:rsidR="00EA47BE" w:rsidRDefault="00EA47BE" w:rsidP="00447AA1">
      <w:pPr>
        <w:tabs>
          <w:tab w:val="left" w:pos="720"/>
          <w:tab w:val="left" w:pos="1440"/>
          <w:tab w:val="left" w:pos="2160"/>
          <w:tab w:val="left" w:pos="2880"/>
          <w:tab w:val="left" w:pos="3684"/>
        </w:tabs>
        <w:spacing w:after="0" w:line="240" w:lineRule="auto"/>
        <w:rPr>
          <w:rFonts w:ascii="Arial" w:hAnsi="Arial" w:cs="Arial"/>
          <w:b/>
          <w:sz w:val="24"/>
          <w:szCs w:val="24"/>
          <w:lang w:val="en"/>
        </w:rPr>
      </w:pPr>
      <w:r w:rsidRPr="00447AA1">
        <w:rPr>
          <w:rFonts w:ascii="Arial" w:hAnsi="Arial" w:cs="Arial"/>
          <w:b/>
          <w:sz w:val="24"/>
          <w:szCs w:val="24"/>
          <w:lang w:val="en"/>
        </w:rPr>
        <w:t>2.</w:t>
      </w:r>
      <w:r w:rsidRPr="00447AA1">
        <w:rPr>
          <w:rFonts w:ascii="Arial" w:hAnsi="Arial" w:cs="Arial"/>
          <w:b/>
          <w:sz w:val="24"/>
          <w:szCs w:val="24"/>
          <w:lang w:val="en"/>
        </w:rPr>
        <w:tab/>
        <w:t>City Deal Stand</w:t>
      </w:r>
    </w:p>
    <w:p w:rsidR="00447AA1" w:rsidRPr="00447AA1" w:rsidRDefault="00447AA1" w:rsidP="00447AA1">
      <w:pPr>
        <w:tabs>
          <w:tab w:val="left" w:pos="720"/>
          <w:tab w:val="left" w:pos="1440"/>
          <w:tab w:val="left" w:pos="2160"/>
          <w:tab w:val="left" w:pos="2880"/>
          <w:tab w:val="left" w:pos="3684"/>
        </w:tabs>
        <w:spacing w:after="0" w:line="240" w:lineRule="auto"/>
        <w:rPr>
          <w:rFonts w:ascii="Arial" w:hAnsi="Arial" w:cs="Arial"/>
          <w:b/>
          <w:sz w:val="24"/>
          <w:szCs w:val="24"/>
          <w:lang w:val="en"/>
        </w:rPr>
      </w:pPr>
    </w:p>
    <w:p w:rsidR="00EA47BE" w:rsidRDefault="00EA47BE" w:rsidP="00447AA1">
      <w:pPr>
        <w:spacing w:after="0" w:line="240" w:lineRule="auto"/>
        <w:ind w:left="720" w:hanging="720"/>
        <w:rPr>
          <w:rFonts w:ascii="Arial" w:hAnsi="Arial" w:cs="Arial"/>
          <w:sz w:val="24"/>
          <w:szCs w:val="24"/>
          <w:lang w:val="en"/>
        </w:rPr>
      </w:pPr>
      <w:r w:rsidRPr="00447AA1">
        <w:rPr>
          <w:rFonts w:ascii="Arial" w:hAnsi="Arial" w:cs="Arial"/>
          <w:sz w:val="24"/>
          <w:szCs w:val="24"/>
          <w:lang w:val="en"/>
        </w:rPr>
        <w:t>2.1</w:t>
      </w:r>
      <w:r w:rsidRPr="00447AA1">
        <w:rPr>
          <w:rFonts w:ascii="Arial" w:hAnsi="Arial" w:cs="Arial"/>
          <w:sz w:val="24"/>
          <w:szCs w:val="24"/>
          <w:lang w:val="en"/>
        </w:rPr>
        <w:tab/>
        <w:t xml:space="preserve">Sponsorship gave the City Deal stand prime position in </w:t>
      </w:r>
      <w:r w:rsidR="00447AA1">
        <w:rPr>
          <w:rFonts w:ascii="Arial" w:hAnsi="Arial" w:cs="Arial"/>
          <w:sz w:val="24"/>
          <w:szCs w:val="24"/>
          <w:lang w:val="en"/>
        </w:rPr>
        <w:t xml:space="preserve">the sports hall, the City Deal </w:t>
      </w:r>
      <w:r w:rsidRPr="00447AA1">
        <w:rPr>
          <w:rFonts w:ascii="Arial" w:hAnsi="Arial" w:cs="Arial"/>
          <w:sz w:val="24"/>
          <w:szCs w:val="24"/>
          <w:lang w:val="en"/>
        </w:rPr>
        <w:t>logo was on the t-shirts and it was given a doub</w:t>
      </w:r>
      <w:r w:rsidR="00447AA1">
        <w:rPr>
          <w:rFonts w:ascii="Arial" w:hAnsi="Arial" w:cs="Arial"/>
          <w:sz w:val="24"/>
          <w:szCs w:val="24"/>
          <w:lang w:val="en"/>
        </w:rPr>
        <w:t xml:space="preserve">le page spread in the festival </w:t>
      </w:r>
      <w:r w:rsidRPr="00447AA1">
        <w:rPr>
          <w:rFonts w:ascii="Arial" w:hAnsi="Arial" w:cs="Arial"/>
          <w:sz w:val="24"/>
          <w:szCs w:val="24"/>
          <w:lang w:val="en"/>
        </w:rPr>
        <w:t xml:space="preserve">literature. </w:t>
      </w:r>
    </w:p>
    <w:p w:rsidR="00447AA1" w:rsidRPr="00447AA1" w:rsidRDefault="00447AA1" w:rsidP="00447AA1">
      <w:pPr>
        <w:spacing w:after="0" w:line="240" w:lineRule="auto"/>
        <w:rPr>
          <w:rFonts w:ascii="Arial" w:hAnsi="Arial" w:cs="Arial"/>
          <w:sz w:val="24"/>
          <w:szCs w:val="24"/>
          <w:lang w:val="en"/>
        </w:rPr>
      </w:pPr>
    </w:p>
    <w:p w:rsidR="00EA47BE" w:rsidRDefault="00EA47BE" w:rsidP="00447AA1">
      <w:pPr>
        <w:spacing w:after="0" w:line="240" w:lineRule="auto"/>
        <w:ind w:left="720" w:hanging="720"/>
        <w:rPr>
          <w:rFonts w:ascii="Arial" w:hAnsi="Arial" w:cs="Arial"/>
          <w:sz w:val="24"/>
          <w:szCs w:val="24"/>
        </w:rPr>
      </w:pPr>
      <w:r w:rsidRPr="00447AA1">
        <w:rPr>
          <w:rFonts w:ascii="Arial" w:hAnsi="Arial" w:cs="Arial"/>
          <w:sz w:val="24"/>
          <w:szCs w:val="24"/>
          <w:lang w:val="en"/>
        </w:rPr>
        <w:t>2.2</w:t>
      </w:r>
      <w:r w:rsidRPr="00447AA1">
        <w:rPr>
          <w:rFonts w:ascii="Arial" w:hAnsi="Arial" w:cs="Arial"/>
          <w:sz w:val="24"/>
          <w:szCs w:val="24"/>
          <w:lang w:val="en"/>
        </w:rPr>
        <w:tab/>
        <w:t xml:space="preserve">The partnership consisted of 11 </w:t>
      </w:r>
      <w:r w:rsidRPr="00447AA1">
        <w:rPr>
          <w:rFonts w:ascii="Arial" w:hAnsi="Arial" w:cs="Arial"/>
          <w:sz w:val="24"/>
          <w:szCs w:val="24"/>
        </w:rPr>
        <w:t>organisations plus the Lancashire Skills Hub, each donating their time and resources to create the stand. Please see table below for the full list of organisations and their contribution.</w:t>
      </w:r>
    </w:p>
    <w:p w:rsidR="00447AA1" w:rsidRPr="00447AA1" w:rsidRDefault="00447AA1" w:rsidP="00447AA1">
      <w:pPr>
        <w:spacing w:after="0" w:line="240" w:lineRule="auto"/>
        <w:ind w:left="720" w:hanging="720"/>
        <w:rPr>
          <w:rFonts w:ascii="Arial" w:hAnsi="Arial" w:cs="Arial"/>
          <w:sz w:val="24"/>
          <w:szCs w:val="24"/>
        </w:rPr>
      </w:pPr>
    </w:p>
    <w:p w:rsidR="00EA47BE" w:rsidRDefault="00EA47BE" w:rsidP="00447AA1">
      <w:pPr>
        <w:spacing w:after="0" w:line="240" w:lineRule="auto"/>
        <w:ind w:left="720" w:hanging="720"/>
        <w:rPr>
          <w:rFonts w:ascii="Arial" w:hAnsi="Arial" w:cs="Arial"/>
          <w:sz w:val="24"/>
          <w:szCs w:val="24"/>
          <w:lang w:val="en"/>
        </w:rPr>
      </w:pPr>
      <w:r w:rsidRPr="00447AA1">
        <w:rPr>
          <w:rFonts w:ascii="Arial" w:hAnsi="Arial" w:cs="Arial"/>
          <w:sz w:val="24"/>
          <w:szCs w:val="24"/>
        </w:rPr>
        <w:t xml:space="preserve">2.3 </w:t>
      </w:r>
      <w:r w:rsidRPr="00447AA1">
        <w:rPr>
          <w:rFonts w:ascii="Arial" w:hAnsi="Arial" w:cs="Arial"/>
          <w:sz w:val="24"/>
          <w:szCs w:val="24"/>
        </w:rPr>
        <w:tab/>
        <w:t>The partnership developed the stand with two activi</w:t>
      </w:r>
      <w:r w:rsidR="00447AA1">
        <w:rPr>
          <w:rFonts w:ascii="Arial" w:hAnsi="Arial" w:cs="Arial"/>
          <w:sz w:val="24"/>
          <w:szCs w:val="24"/>
        </w:rPr>
        <w:t xml:space="preserve">ties. In the first activity the </w:t>
      </w:r>
      <w:r w:rsidRPr="00447AA1">
        <w:rPr>
          <w:rFonts w:ascii="Arial" w:hAnsi="Arial" w:cs="Arial"/>
          <w:sz w:val="24"/>
          <w:szCs w:val="24"/>
        </w:rPr>
        <w:t>young</w:t>
      </w:r>
      <w:r w:rsidRPr="00447AA1">
        <w:rPr>
          <w:rFonts w:ascii="Arial" w:hAnsi="Arial" w:cs="Arial"/>
          <w:sz w:val="24"/>
          <w:szCs w:val="24"/>
          <w:lang w:val="en"/>
        </w:rPr>
        <w:tab/>
        <w:t xml:space="preserve">people, designed, costed and then built a bridge with </w:t>
      </w:r>
      <w:r w:rsidR="00447AA1">
        <w:rPr>
          <w:rFonts w:ascii="Arial" w:hAnsi="Arial" w:cs="Arial"/>
          <w:sz w:val="24"/>
          <w:szCs w:val="24"/>
          <w:lang w:val="en"/>
        </w:rPr>
        <w:t xml:space="preserve">limited Lego pieces. They then </w:t>
      </w:r>
      <w:r w:rsidRPr="00447AA1">
        <w:rPr>
          <w:rFonts w:ascii="Arial" w:hAnsi="Arial" w:cs="Arial"/>
          <w:sz w:val="24"/>
          <w:szCs w:val="24"/>
          <w:lang w:val="en"/>
        </w:rPr>
        <w:t xml:space="preserve">went on to build the bridge as quickly as they </w:t>
      </w:r>
      <w:r w:rsidR="00447AA1">
        <w:rPr>
          <w:rFonts w:ascii="Arial" w:hAnsi="Arial" w:cs="Arial"/>
          <w:sz w:val="24"/>
          <w:szCs w:val="24"/>
          <w:lang w:val="en"/>
        </w:rPr>
        <w:t xml:space="preserve">could. We had a Top Gear style </w:t>
      </w:r>
      <w:r w:rsidRPr="00447AA1">
        <w:rPr>
          <w:rFonts w:ascii="Arial" w:hAnsi="Arial" w:cs="Arial"/>
          <w:sz w:val="24"/>
          <w:szCs w:val="24"/>
          <w:lang w:val="en"/>
        </w:rPr>
        <w:t>board and they were ranked firstly on cost and then</w:t>
      </w:r>
      <w:r w:rsidR="00447AA1">
        <w:rPr>
          <w:rFonts w:ascii="Arial" w:hAnsi="Arial" w:cs="Arial"/>
          <w:sz w:val="24"/>
          <w:szCs w:val="24"/>
          <w:lang w:val="en"/>
        </w:rPr>
        <w:t xml:space="preserve"> on speed. The bridges spanned </w:t>
      </w:r>
      <w:r w:rsidRPr="00447AA1">
        <w:rPr>
          <w:rFonts w:ascii="Arial" w:hAnsi="Arial" w:cs="Arial"/>
          <w:sz w:val="24"/>
          <w:szCs w:val="24"/>
          <w:lang w:val="en"/>
        </w:rPr>
        <w:t>from one table to the other, over the 'River Ribble' an</w:t>
      </w:r>
      <w:r w:rsidR="00447AA1">
        <w:rPr>
          <w:rFonts w:ascii="Arial" w:hAnsi="Arial" w:cs="Arial"/>
          <w:sz w:val="24"/>
          <w:szCs w:val="24"/>
          <w:lang w:val="en"/>
        </w:rPr>
        <w:t>d on the tables there were maps</w:t>
      </w:r>
      <w:r w:rsidRPr="00447AA1">
        <w:rPr>
          <w:rFonts w:ascii="Arial" w:hAnsi="Arial" w:cs="Arial"/>
          <w:sz w:val="24"/>
          <w:szCs w:val="24"/>
          <w:lang w:val="en"/>
        </w:rPr>
        <w:t>of North and South Preston designed in</w:t>
      </w:r>
      <w:r w:rsidR="00447AA1">
        <w:rPr>
          <w:rFonts w:ascii="Arial" w:hAnsi="Arial" w:cs="Arial"/>
          <w:sz w:val="24"/>
          <w:szCs w:val="24"/>
          <w:lang w:val="en"/>
        </w:rPr>
        <w:t xml:space="preserve"> the City Deal marketing style.</w:t>
      </w:r>
    </w:p>
    <w:p w:rsidR="00447AA1" w:rsidRPr="00447AA1" w:rsidRDefault="00447AA1" w:rsidP="00447AA1">
      <w:pPr>
        <w:spacing w:after="0" w:line="240" w:lineRule="auto"/>
        <w:ind w:left="720" w:hanging="720"/>
        <w:rPr>
          <w:rFonts w:ascii="Arial" w:hAnsi="Arial" w:cs="Arial"/>
          <w:sz w:val="24"/>
          <w:szCs w:val="24"/>
          <w:lang w:val="en"/>
        </w:rPr>
      </w:pPr>
    </w:p>
    <w:p w:rsidR="00EA47BE" w:rsidRDefault="00EA47BE" w:rsidP="00447AA1">
      <w:pPr>
        <w:spacing w:after="0" w:line="240" w:lineRule="auto"/>
        <w:ind w:left="720" w:hanging="720"/>
        <w:rPr>
          <w:rFonts w:ascii="Arial" w:hAnsi="Arial" w:cs="Arial"/>
          <w:sz w:val="24"/>
          <w:szCs w:val="24"/>
          <w:lang w:val="en"/>
        </w:rPr>
      </w:pPr>
      <w:r w:rsidRPr="00447AA1">
        <w:rPr>
          <w:rFonts w:ascii="Arial" w:hAnsi="Arial" w:cs="Arial"/>
          <w:sz w:val="24"/>
          <w:szCs w:val="24"/>
          <w:lang w:val="en"/>
        </w:rPr>
        <w:lastRenderedPageBreak/>
        <w:t>2.4</w:t>
      </w:r>
      <w:r w:rsidRPr="00447AA1">
        <w:rPr>
          <w:rFonts w:ascii="Arial" w:hAnsi="Arial" w:cs="Arial"/>
          <w:sz w:val="24"/>
          <w:szCs w:val="24"/>
          <w:lang w:val="en"/>
        </w:rPr>
        <w:tab/>
        <w:t xml:space="preserve">The second activity was a short Buzz Quiz on IPads which asked young </w:t>
      </w:r>
      <w:r w:rsidR="00447AA1">
        <w:rPr>
          <w:rFonts w:ascii="Arial" w:hAnsi="Arial" w:cs="Arial"/>
          <w:sz w:val="24"/>
          <w:szCs w:val="24"/>
          <w:lang w:val="en"/>
        </w:rPr>
        <w:t xml:space="preserve">people </w:t>
      </w:r>
      <w:r w:rsidRPr="00447AA1">
        <w:rPr>
          <w:rFonts w:ascii="Arial" w:hAnsi="Arial" w:cs="Arial"/>
          <w:sz w:val="24"/>
          <w:szCs w:val="24"/>
          <w:lang w:val="en"/>
        </w:rPr>
        <w:t>several questions giving them an insight into the t</w:t>
      </w:r>
      <w:r w:rsidR="00447AA1">
        <w:rPr>
          <w:rFonts w:ascii="Arial" w:hAnsi="Arial" w:cs="Arial"/>
          <w:sz w:val="24"/>
          <w:szCs w:val="24"/>
          <w:lang w:val="en"/>
        </w:rPr>
        <w:t xml:space="preserve">ype of person they are and the </w:t>
      </w:r>
      <w:r w:rsidRPr="00447AA1">
        <w:rPr>
          <w:rFonts w:ascii="Arial" w:hAnsi="Arial" w:cs="Arial"/>
          <w:sz w:val="24"/>
          <w:szCs w:val="24"/>
          <w:lang w:val="en"/>
        </w:rPr>
        <w:t>strengths they have. We then took the</w:t>
      </w:r>
      <w:r w:rsidR="00447AA1">
        <w:rPr>
          <w:rFonts w:ascii="Arial" w:hAnsi="Arial" w:cs="Arial"/>
          <w:sz w:val="24"/>
          <w:szCs w:val="24"/>
          <w:lang w:val="en"/>
        </w:rPr>
        <w:t xml:space="preserve"> opportunity to relate that to construction and </w:t>
      </w:r>
      <w:r w:rsidRPr="00447AA1">
        <w:rPr>
          <w:rFonts w:ascii="Arial" w:hAnsi="Arial" w:cs="Arial"/>
          <w:sz w:val="24"/>
          <w:szCs w:val="24"/>
          <w:lang w:val="en"/>
        </w:rPr>
        <w:t>engineering jobs where appropriate. Alongside this th</w:t>
      </w:r>
      <w:r w:rsidR="00447AA1">
        <w:rPr>
          <w:rFonts w:ascii="Arial" w:hAnsi="Arial" w:cs="Arial"/>
          <w:sz w:val="24"/>
          <w:szCs w:val="24"/>
          <w:lang w:val="en"/>
        </w:rPr>
        <w:t xml:space="preserve">ey could look through the prop </w:t>
      </w:r>
      <w:r w:rsidRPr="00447AA1">
        <w:rPr>
          <w:rFonts w:ascii="Arial" w:hAnsi="Arial" w:cs="Arial"/>
          <w:sz w:val="24"/>
          <w:szCs w:val="24"/>
          <w:lang w:val="en"/>
        </w:rPr>
        <w:t xml:space="preserve">box and dress up in a variety of protective </w:t>
      </w:r>
      <w:r w:rsidR="00447AA1">
        <w:rPr>
          <w:rFonts w:ascii="Arial" w:hAnsi="Arial" w:cs="Arial"/>
          <w:sz w:val="24"/>
          <w:szCs w:val="24"/>
          <w:lang w:val="en"/>
        </w:rPr>
        <w:t xml:space="preserve">clothing and pose with various </w:t>
      </w:r>
      <w:r w:rsidRPr="00447AA1">
        <w:rPr>
          <w:rFonts w:ascii="Arial" w:hAnsi="Arial" w:cs="Arial"/>
          <w:sz w:val="24"/>
          <w:szCs w:val="24"/>
          <w:lang w:val="en"/>
        </w:rPr>
        <w:t xml:space="preserve">construction/engineering props. </w:t>
      </w:r>
    </w:p>
    <w:p w:rsidR="00447AA1" w:rsidRPr="00447AA1" w:rsidRDefault="00447AA1" w:rsidP="00447AA1">
      <w:pPr>
        <w:spacing w:after="0" w:line="240" w:lineRule="auto"/>
        <w:ind w:left="720" w:hanging="720"/>
        <w:rPr>
          <w:rFonts w:ascii="Arial" w:hAnsi="Arial" w:cs="Arial"/>
          <w:sz w:val="24"/>
          <w:szCs w:val="24"/>
          <w:lang w:val="en"/>
        </w:rPr>
      </w:pPr>
    </w:p>
    <w:p w:rsidR="00EA47BE" w:rsidRPr="00447AA1" w:rsidRDefault="00EA47BE" w:rsidP="00447AA1">
      <w:pPr>
        <w:spacing w:after="0" w:line="240" w:lineRule="auto"/>
        <w:rPr>
          <w:rFonts w:ascii="Arial" w:hAnsi="Arial" w:cs="Arial"/>
          <w:sz w:val="24"/>
          <w:szCs w:val="24"/>
          <w:lang w:val="en"/>
        </w:rPr>
      </w:pPr>
      <w:r w:rsidRPr="00447AA1">
        <w:rPr>
          <w:rFonts w:ascii="Arial" w:hAnsi="Arial" w:cs="Arial"/>
          <w:sz w:val="24"/>
          <w:szCs w:val="24"/>
          <w:lang w:val="en"/>
        </w:rPr>
        <w:t>2.5</w:t>
      </w:r>
      <w:r w:rsidRPr="00447AA1">
        <w:rPr>
          <w:rFonts w:ascii="Arial" w:hAnsi="Arial" w:cs="Arial"/>
          <w:sz w:val="24"/>
          <w:szCs w:val="24"/>
          <w:lang w:val="en"/>
        </w:rPr>
        <w:tab/>
        <w:t xml:space="preserve">If the young people engaged in an activity on the City Deal stand they would </w:t>
      </w:r>
      <w:r w:rsidRPr="00447AA1">
        <w:rPr>
          <w:rFonts w:ascii="Arial" w:hAnsi="Arial" w:cs="Arial"/>
          <w:sz w:val="24"/>
          <w:szCs w:val="24"/>
          <w:lang w:val="en"/>
        </w:rPr>
        <w:tab/>
        <w:t xml:space="preserve">wear a yellow plastic kid's sized safety helmet which they then kept. </w:t>
      </w:r>
    </w:p>
    <w:p w:rsidR="00EA47BE" w:rsidRPr="00447AA1" w:rsidRDefault="00EA47BE" w:rsidP="00447AA1">
      <w:pPr>
        <w:spacing w:after="0" w:line="240" w:lineRule="auto"/>
        <w:rPr>
          <w:rFonts w:ascii="Arial" w:hAnsi="Arial" w:cs="Arial"/>
          <w:sz w:val="24"/>
          <w:szCs w:val="24"/>
          <w:lang w:val="en"/>
        </w:rPr>
      </w:pPr>
    </w:p>
    <w:tbl>
      <w:tblPr>
        <w:tblStyle w:val="TableGrid"/>
        <w:tblW w:w="10490" w:type="dxa"/>
        <w:tblInd w:w="-572" w:type="dxa"/>
        <w:tblLook w:val="04A0" w:firstRow="1" w:lastRow="0" w:firstColumn="1" w:lastColumn="0" w:noHBand="0" w:noVBand="1"/>
      </w:tblPr>
      <w:tblGrid>
        <w:gridCol w:w="3261"/>
        <w:gridCol w:w="7229"/>
      </w:tblGrid>
      <w:tr w:rsidR="00EA47BE" w:rsidRPr="00447AA1" w:rsidTr="00AB702E">
        <w:tc>
          <w:tcPr>
            <w:tcW w:w="3261" w:type="dxa"/>
          </w:tcPr>
          <w:p w:rsidR="00EA47BE" w:rsidRPr="00447AA1" w:rsidRDefault="00EA47BE" w:rsidP="00447AA1">
            <w:pPr>
              <w:rPr>
                <w:rFonts w:ascii="Arial" w:hAnsi="Arial" w:cs="Arial"/>
                <w:b/>
                <w:sz w:val="24"/>
                <w:szCs w:val="24"/>
              </w:rPr>
            </w:pPr>
            <w:r w:rsidRPr="00447AA1">
              <w:rPr>
                <w:rFonts w:ascii="Arial" w:hAnsi="Arial" w:cs="Arial"/>
                <w:b/>
                <w:sz w:val="24"/>
                <w:szCs w:val="24"/>
              </w:rPr>
              <w:t>Partner</w:t>
            </w:r>
          </w:p>
        </w:tc>
        <w:tc>
          <w:tcPr>
            <w:tcW w:w="7229" w:type="dxa"/>
          </w:tcPr>
          <w:p w:rsidR="00EA47BE" w:rsidRPr="00447AA1" w:rsidRDefault="00EA47BE" w:rsidP="00447AA1">
            <w:pPr>
              <w:rPr>
                <w:rFonts w:ascii="Arial" w:hAnsi="Arial" w:cs="Arial"/>
                <w:b/>
                <w:sz w:val="24"/>
                <w:szCs w:val="24"/>
              </w:rPr>
            </w:pPr>
            <w:r w:rsidRPr="00447AA1">
              <w:rPr>
                <w:rFonts w:ascii="Arial" w:hAnsi="Arial" w:cs="Arial"/>
                <w:b/>
                <w:sz w:val="24"/>
                <w:szCs w:val="24"/>
              </w:rPr>
              <w:t>Contribution</w:t>
            </w:r>
          </w:p>
        </w:tc>
      </w:tr>
      <w:tr w:rsidR="00EA47BE" w:rsidRPr="00447AA1" w:rsidTr="00AB702E">
        <w:tc>
          <w:tcPr>
            <w:tcW w:w="3261" w:type="dxa"/>
          </w:tcPr>
          <w:p w:rsidR="00EA47BE" w:rsidRPr="00447AA1" w:rsidRDefault="00EA47BE" w:rsidP="00447AA1">
            <w:pPr>
              <w:rPr>
                <w:rFonts w:ascii="Arial" w:hAnsi="Arial" w:cs="Arial"/>
                <w:sz w:val="24"/>
                <w:szCs w:val="24"/>
              </w:rPr>
            </w:pPr>
            <w:r w:rsidRPr="00447AA1">
              <w:rPr>
                <w:rFonts w:ascii="Arial" w:hAnsi="Arial" w:cs="Arial"/>
                <w:sz w:val="24"/>
                <w:szCs w:val="24"/>
              </w:rPr>
              <w:t>City Deal Communications Team</w:t>
            </w:r>
          </w:p>
        </w:tc>
        <w:tc>
          <w:tcPr>
            <w:tcW w:w="7229" w:type="dxa"/>
          </w:tcPr>
          <w:p w:rsidR="00EA47BE" w:rsidRPr="00447AA1" w:rsidRDefault="00EA47BE" w:rsidP="00447AA1">
            <w:pPr>
              <w:rPr>
                <w:rFonts w:ascii="Arial" w:hAnsi="Arial" w:cs="Arial"/>
                <w:sz w:val="24"/>
                <w:szCs w:val="24"/>
              </w:rPr>
            </w:pPr>
            <w:r w:rsidRPr="00447AA1">
              <w:rPr>
                <w:rFonts w:ascii="Arial" w:hAnsi="Arial" w:cs="Arial"/>
                <w:sz w:val="24"/>
                <w:szCs w:val="24"/>
              </w:rPr>
              <w:t>Supplied the City Deal stand and designed the advert and maps.</w:t>
            </w:r>
          </w:p>
        </w:tc>
      </w:tr>
      <w:tr w:rsidR="00EA47BE" w:rsidRPr="00447AA1" w:rsidTr="00AB702E">
        <w:tc>
          <w:tcPr>
            <w:tcW w:w="3261" w:type="dxa"/>
          </w:tcPr>
          <w:p w:rsidR="00EA47BE" w:rsidRPr="00447AA1" w:rsidRDefault="00EA47BE" w:rsidP="00447AA1">
            <w:pPr>
              <w:rPr>
                <w:rFonts w:ascii="Arial" w:hAnsi="Arial" w:cs="Arial"/>
                <w:sz w:val="24"/>
                <w:szCs w:val="24"/>
              </w:rPr>
            </w:pPr>
            <w:r w:rsidRPr="00447AA1">
              <w:rPr>
                <w:rFonts w:ascii="Arial" w:hAnsi="Arial" w:cs="Arial"/>
                <w:sz w:val="24"/>
                <w:szCs w:val="24"/>
              </w:rPr>
              <w:t>Costain</w:t>
            </w:r>
          </w:p>
        </w:tc>
        <w:tc>
          <w:tcPr>
            <w:tcW w:w="7229" w:type="dxa"/>
          </w:tcPr>
          <w:p w:rsidR="00EA47BE" w:rsidRPr="00447AA1" w:rsidRDefault="00EA47BE" w:rsidP="00447AA1">
            <w:pPr>
              <w:rPr>
                <w:rFonts w:ascii="Arial" w:hAnsi="Arial" w:cs="Arial"/>
                <w:sz w:val="24"/>
                <w:szCs w:val="24"/>
              </w:rPr>
            </w:pPr>
            <w:r w:rsidRPr="00447AA1">
              <w:rPr>
                <w:rFonts w:ascii="Arial" w:hAnsi="Arial" w:cs="Arial"/>
                <w:sz w:val="24"/>
                <w:szCs w:val="24"/>
              </w:rPr>
              <w:t>Supplied the traffic lights, cones and safety barriers</w:t>
            </w:r>
          </w:p>
        </w:tc>
      </w:tr>
      <w:tr w:rsidR="00EA47BE" w:rsidRPr="00447AA1" w:rsidTr="00AB702E">
        <w:tc>
          <w:tcPr>
            <w:tcW w:w="3261" w:type="dxa"/>
          </w:tcPr>
          <w:p w:rsidR="00EA47BE" w:rsidRPr="00447AA1" w:rsidRDefault="00EA47BE" w:rsidP="00447AA1">
            <w:pPr>
              <w:rPr>
                <w:rFonts w:ascii="Arial" w:hAnsi="Arial" w:cs="Arial"/>
                <w:sz w:val="24"/>
                <w:szCs w:val="24"/>
              </w:rPr>
            </w:pPr>
            <w:r w:rsidRPr="00447AA1">
              <w:rPr>
                <w:rFonts w:ascii="Arial" w:hAnsi="Arial" w:cs="Arial"/>
                <w:sz w:val="24"/>
                <w:szCs w:val="24"/>
              </w:rPr>
              <w:t>Cumbria and Lancashire Network for Collaborative Outreach</w:t>
            </w:r>
          </w:p>
        </w:tc>
        <w:tc>
          <w:tcPr>
            <w:tcW w:w="7229" w:type="dxa"/>
          </w:tcPr>
          <w:p w:rsidR="00EA47BE" w:rsidRPr="00447AA1" w:rsidRDefault="00EA47BE" w:rsidP="00447AA1">
            <w:pPr>
              <w:rPr>
                <w:rFonts w:ascii="Arial" w:hAnsi="Arial" w:cs="Arial"/>
                <w:sz w:val="24"/>
                <w:szCs w:val="24"/>
              </w:rPr>
            </w:pPr>
            <w:r w:rsidRPr="00447AA1">
              <w:rPr>
                <w:rFonts w:ascii="Arial" w:hAnsi="Arial" w:cs="Arial"/>
                <w:sz w:val="24"/>
                <w:szCs w:val="24"/>
              </w:rPr>
              <w:t>Brought the Buzz Quiz activity and prop box and helped run the stand</w:t>
            </w:r>
          </w:p>
        </w:tc>
      </w:tr>
      <w:tr w:rsidR="00EA47BE" w:rsidRPr="00447AA1" w:rsidTr="00AB702E">
        <w:tc>
          <w:tcPr>
            <w:tcW w:w="3261" w:type="dxa"/>
          </w:tcPr>
          <w:p w:rsidR="00EA47BE" w:rsidRPr="00447AA1" w:rsidRDefault="00EA47BE" w:rsidP="00447AA1">
            <w:pPr>
              <w:rPr>
                <w:rFonts w:ascii="Arial" w:hAnsi="Arial" w:cs="Arial"/>
                <w:sz w:val="24"/>
                <w:szCs w:val="24"/>
              </w:rPr>
            </w:pPr>
            <w:r w:rsidRPr="00447AA1">
              <w:rPr>
                <w:rFonts w:ascii="Arial" w:hAnsi="Arial" w:cs="Arial"/>
                <w:sz w:val="24"/>
                <w:szCs w:val="24"/>
              </w:rPr>
              <w:t>Eric Wright</w:t>
            </w:r>
          </w:p>
        </w:tc>
        <w:tc>
          <w:tcPr>
            <w:tcW w:w="7229" w:type="dxa"/>
          </w:tcPr>
          <w:p w:rsidR="00EA47BE" w:rsidRPr="00447AA1" w:rsidRDefault="00EA47BE" w:rsidP="00447AA1">
            <w:pPr>
              <w:rPr>
                <w:rFonts w:ascii="Arial" w:hAnsi="Arial" w:cs="Arial"/>
                <w:sz w:val="24"/>
                <w:szCs w:val="24"/>
              </w:rPr>
            </w:pPr>
            <w:r w:rsidRPr="00447AA1">
              <w:rPr>
                <w:rFonts w:ascii="Arial" w:hAnsi="Arial" w:cs="Arial"/>
                <w:sz w:val="24"/>
                <w:szCs w:val="24"/>
              </w:rPr>
              <w:t>Sponsored the safety helmets and hi-vis vests for the young people</w:t>
            </w:r>
          </w:p>
        </w:tc>
      </w:tr>
      <w:tr w:rsidR="00EA47BE" w:rsidRPr="00447AA1" w:rsidTr="00AB702E">
        <w:tc>
          <w:tcPr>
            <w:tcW w:w="3261" w:type="dxa"/>
          </w:tcPr>
          <w:p w:rsidR="00EA47BE" w:rsidRPr="00447AA1" w:rsidRDefault="00EA47BE" w:rsidP="00447AA1">
            <w:pPr>
              <w:rPr>
                <w:rFonts w:ascii="Arial" w:hAnsi="Arial" w:cs="Arial"/>
                <w:sz w:val="24"/>
                <w:szCs w:val="24"/>
              </w:rPr>
            </w:pPr>
            <w:r w:rsidRPr="00447AA1">
              <w:rPr>
                <w:rFonts w:ascii="Arial" w:hAnsi="Arial" w:cs="Arial"/>
                <w:sz w:val="24"/>
                <w:szCs w:val="24"/>
              </w:rPr>
              <w:t>Inspira</w:t>
            </w:r>
          </w:p>
        </w:tc>
        <w:tc>
          <w:tcPr>
            <w:tcW w:w="7229" w:type="dxa"/>
          </w:tcPr>
          <w:p w:rsidR="00EA47BE" w:rsidRPr="00447AA1" w:rsidRDefault="00EA47BE" w:rsidP="00447AA1">
            <w:pPr>
              <w:rPr>
                <w:rFonts w:ascii="Arial" w:hAnsi="Arial" w:cs="Arial"/>
                <w:sz w:val="24"/>
                <w:szCs w:val="24"/>
              </w:rPr>
            </w:pPr>
            <w:r w:rsidRPr="00447AA1">
              <w:rPr>
                <w:rFonts w:ascii="Arial" w:hAnsi="Arial" w:cs="Arial"/>
                <w:sz w:val="24"/>
                <w:szCs w:val="24"/>
              </w:rPr>
              <w:t>Helped run the stand</w:t>
            </w:r>
          </w:p>
        </w:tc>
      </w:tr>
      <w:tr w:rsidR="00EA47BE" w:rsidRPr="00447AA1" w:rsidTr="00AB702E">
        <w:tc>
          <w:tcPr>
            <w:tcW w:w="3261" w:type="dxa"/>
          </w:tcPr>
          <w:p w:rsidR="00EA47BE" w:rsidRPr="00447AA1" w:rsidRDefault="00EA47BE" w:rsidP="00447AA1">
            <w:pPr>
              <w:rPr>
                <w:rFonts w:ascii="Arial" w:hAnsi="Arial" w:cs="Arial"/>
                <w:sz w:val="24"/>
                <w:szCs w:val="24"/>
              </w:rPr>
            </w:pPr>
            <w:r w:rsidRPr="00447AA1">
              <w:rPr>
                <w:rFonts w:ascii="Arial" w:hAnsi="Arial" w:cs="Arial"/>
                <w:sz w:val="24"/>
                <w:szCs w:val="24"/>
              </w:rPr>
              <w:t>JTL Training</w:t>
            </w:r>
          </w:p>
        </w:tc>
        <w:tc>
          <w:tcPr>
            <w:tcW w:w="7229" w:type="dxa"/>
          </w:tcPr>
          <w:p w:rsidR="00EA47BE" w:rsidRPr="00447AA1" w:rsidRDefault="00EA47BE" w:rsidP="00447AA1">
            <w:pPr>
              <w:rPr>
                <w:rFonts w:ascii="Arial" w:hAnsi="Arial" w:cs="Arial"/>
                <w:sz w:val="24"/>
                <w:szCs w:val="24"/>
              </w:rPr>
            </w:pPr>
            <w:r w:rsidRPr="00447AA1">
              <w:rPr>
                <w:rFonts w:ascii="Arial" w:hAnsi="Arial" w:cs="Arial"/>
                <w:sz w:val="24"/>
                <w:szCs w:val="24"/>
              </w:rPr>
              <w:t>Helped run the stand</w:t>
            </w:r>
          </w:p>
        </w:tc>
      </w:tr>
      <w:tr w:rsidR="00EA47BE" w:rsidRPr="00447AA1" w:rsidTr="00AB702E">
        <w:tc>
          <w:tcPr>
            <w:tcW w:w="3261" w:type="dxa"/>
          </w:tcPr>
          <w:p w:rsidR="00EA47BE" w:rsidRPr="00447AA1" w:rsidRDefault="00EA47BE" w:rsidP="00447AA1">
            <w:pPr>
              <w:rPr>
                <w:rFonts w:ascii="Arial" w:hAnsi="Arial" w:cs="Arial"/>
                <w:sz w:val="24"/>
                <w:szCs w:val="24"/>
              </w:rPr>
            </w:pPr>
            <w:r w:rsidRPr="00447AA1">
              <w:rPr>
                <w:rFonts w:ascii="Arial" w:hAnsi="Arial" w:cs="Arial"/>
                <w:sz w:val="24"/>
                <w:szCs w:val="24"/>
              </w:rPr>
              <w:t>National Careers Service</w:t>
            </w:r>
          </w:p>
        </w:tc>
        <w:tc>
          <w:tcPr>
            <w:tcW w:w="7229" w:type="dxa"/>
          </w:tcPr>
          <w:p w:rsidR="00EA47BE" w:rsidRPr="00447AA1" w:rsidRDefault="00EA47BE" w:rsidP="00447AA1">
            <w:pPr>
              <w:rPr>
                <w:rFonts w:ascii="Arial" w:hAnsi="Arial" w:cs="Arial"/>
                <w:sz w:val="24"/>
                <w:szCs w:val="24"/>
              </w:rPr>
            </w:pPr>
            <w:r w:rsidRPr="00447AA1">
              <w:rPr>
                <w:rFonts w:ascii="Arial" w:hAnsi="Arial" w:cs="Arial"/>
                <w:sz w:val="24"/>
                <w:szCs w:val="24"/>
              </w:rPr>
              <w:t>Helped run the stand</w:t>
            </w:r>
          </w:p>
        </w:tc>
      </w:tr>
      <w:tr w:rsidR="00EA47BE" w:rsidRPr="00447AA1" w:rsidTr="00AB702E">
        <w:tc>
          <w:tcPr>
            <w:tcW w:w="3261" w:type="dxa"/>
          </w:tcPr>
          <w:p w:rsidR="00EA47BE" w:rsidRPr="00447AA1" w:rsidRDefault="00EA47BE" w:rsidP="00447AA1">
            <w:pPr>
              <w:rPr>
                <w:rFonts w:ascii="Arial" w:hAnsi="Arial" w:cs="Arial"/>
                <w:sz w:val="24"/>
                <w:szCs w:val="24"/>
              </w:rPr>
            </w:pPr>
            <w:r w:rsidRPr="00447AA1">
              <w:rPr>
                <w:rFonts w:ascii="Arial" w:hAnsi="Arial" w:cs="Arial"/>
                <w:sz w:val="24"/>
                <w:szCs w:val="24"/>
              </w:rPr>
              <w:t>Preston Vocational Centre</w:t>
            </w:r>
          </w:p>
        </w:tc>
        <w:tc>
          <w:tcPr>
            <w:tcW w:w="7229" w:type="dxa"/>
          </w:tcPr>
          <w:p w:rsidR="00EA47BE" w:rsidRPr="00447AA1" w:rsidRDefault="00EA47BE" w:rsidP="00447AA1">
            <w:pPr>
              <w:rPr>
                <w:rFonts w:ascii="Arial" w:hAnsi="Arial" w:cs="Arial"/>
                <w:sz w:val="24"/>
                <w:szCs w:val="24"/>
              </w:rPr>
            </w:pPr>
            <w:r w:rsidRPr="00447AA1">
              <w:rPr>
                <w:rFonts w:ascii="Arial" w:hAnsi="Arial" w:cs="Arial"/>
                <w:sz w:val="24"/>
                <w:szCs w:val="24"/>
              </w:rPr>
              <w:t>Supplied the props and helped run the stand</w:t>
            </w:r>
          </w:p>
        </w:tc>
      </w:tr>
      <w:tr w:rsidR="00EA47BE" w:rsidRPr="00447AA1" w:rsidTr="00AB702E">
        <w:tc>
          <w:tcPr>
            <w:tcW w:w="3261" w:type="dxa"/>
          </w:tcPr>
          <w:p w:rsidR="00EA47BE" w:rsidRPr="00447AA1" w:rsidRDefault="00EA47BE" w:rsidP="00447AA1">
            <w:pPr>
              <w:rPr>
                <w:rFonts w:ascii="Arial" w:hAnsi="Arial" w:cs="Arial"/>
                <w:sz w:val="24"/>
                <w:szCs w:val="24"/>
              </w:rPr>
            </w:pPr>
            <w:r w:rsidRPr="00447AA1">
              <w:rPr>
                <w:rFonts w:ascii="Arial" w:hAnsi="Arial" w:cs="Arial"/>
                <w:sz w:val="24"/>
                <w:szCs w:val="24"/>
              </w:rPr>
              <w:t>Runshaw College</w:t>
            </w:r>
          </w:p>
        </w:tc>
        <w:tc>
          <w:tcPr>
            <w:tcW w:w="7229" w:type="dxa"/>
          </w:tcPr>
          <w:p w:rsidR="00EA47BE" w:rsidRPr="00447AA1" w:rsidRDefault="00EA47BE" w:rsidP="00447AA1">
            <w:pPr>
              <w:rPr>
                <w:rFonts w:ascii="Arial" w:hAnsi="Arial" w:cs="Arial"/>
                <w:sz w:val="24"/>
                <w:szCs w:val="24"/>
              </w:rPr>
            </w:pPr>
            <w:r w:rsidRPr="00447AA1">
              <w:rPr>
                <w:rFonts w:ascii="Arial" w:hAnsi="Arial" w:cs="Arial"/>
                <w:sz w:val="24"/>
                <w:szCs w:val="24"/>
              </w:rPr>
              <w:t>Helped run the stand</w:t>
            </w:r>
          </w:p>
        </w:tc>
      </w:tr>
      <w:tr w:rsidR="00EA47BE" w:rsidRPr="00447AA1" w:rsidTr="00AB702E">
        <w:tc>
          <w:tcPr>
            <w:tcW w:w="3261" w:type="dxa"/>
          </w:tcPr>
          <w:p w:rsidR="00EA47BE" w:rsidRPr="00447AA1" w:rsidRDefault="00EA47BE" w:rsidP="00447AA1">
            <w:pPr>
              <w:rPr>
                <w:rFonts w:ascii="Arial" w:hAnsi="Arial" w:cs="Arial"/>
                <w:sz w:val="24"/>
                <w:szCs w:val="24"/>
              </w:rPr>
            </w:pPr>
            <w:r w:rsidRPr="00447AA1">
              <w:rPr>
                <w:rFonts w:ascii="Arial" w:hAnsi="Arial" w:cs="Arial"/>
                <w:sz w:val="24"/>
                <w:szCs w:val="24"/>
              </w:rPr>
              <w:t>South Ribble Council</w:t>
            </w:r>
          </w:p>
        </w:tc>
        <w:tc>
          <w:tcPr>
            <w:tcW w:w="7229" w:type="dxa"/>
          </w:tcPr>
          <w:p w:rsidR="00EA47BE" w:rsidRPr="00447AA1" w:rsidRDefault="00EA47BE" w:rsidP="00447AA1">
            <w:pPr>
              <w:rPr>
                <w:rFonts w:ascii="Arial" w:hAnsi="Arial" w:cs="Arial"/>
                <w:sz w:val="24"/>
                <w:szCs w:val="24"/>
              </w:rPr>
            </w:pPr>
            <w:r w:rsidRPr="00447AA1">
              <w:rPr>
                <w:rFonts w:ascii="Arial" w:hAnsi="Arial" w:cs="Arial"/>
                <w:sz w:val="24"/>
                <w:szCs w:val="24"/>
              </w:rPr>
              <w:t>Organised Costain and Eric Wright involvement and helped run the stand</w:t>
            </w:r>
          </w:p>
        </w:tc>
      </w:tr>
      <w:tr w:rsidR="00EA47BE" w:rsidRPr="00447AA1" w:rsidTr="00AB702E">
        <w:tc>
          <w:tcPr>
            <w:tcW w:w="3261" w:type="dxa"/>
          </w:tcPr>
          <w:p w:rsidR="00EA47BE" w:rsidRPr="00447AA1" w:rsidRDefault="00EA47BE" w:rsidP="00447AA1">
            <w:pPr>
              <w:rPr>
                <w:rFonts w:ascii="Arial" w:hAnsi="Arial" w:cs="Arial"/>
                <w:sz w:val="24"/>
                <w:szCs w:val="24"/>
              </w:rPr>
            </w:pPr>
            <w:r w:rsidRPr="00447AA1">
              <w:rPr>
                <w:rFonts w:ascii="Arial" w:hAnsi="Arial" w:cs="Arial"/>
                <w:sz w:val="24"/>
                <w:szCs w:val="24"/>
              </w:rPr>
              <w:t xml:space="preserve">STEM First </w:t>
            </w:r>
          </w:p>
        </w:tc>
        <w:tc>
          <w:tcPr>
            <w:tcW w:w="7229" w:type="dxa"/>
          </w:tcPr>
          <w:p w:rsidR="00EA47BE" w:rsidRPr="00447AA1" w:rsidRDefault="00EA47BE" w:rsidP="00447AA1">
            <w:pPr>
              <w:rPr>
                <w:rFonts w:ascii="Arial" w:hAnsi="Arial" w:cs="Arial"/>
                <w:sz w:val="24"/>
                <w:szCs w:val="24"/>
              </w:rPr>
            </w:pPr>
            <w:r w:rsidRPr="00447AA1">
              <w:rPr>
                <w:rFonts w:ascii="Arial" w:hAnsi="Arial" w:cs="Arial"/>
                <w:sz w:val="24"/>
                <w:szCs w:val="24"/>
              </w:rPr>
              <w:t>Commissioned to design the Bridge Building game, organised for two STEM ambassadors to help run the stand</w:t>
            </w:r>
          </w:p>
        </w:tc>
      </w:tr>
    </w:tbl>
    <w:p w:rsidR="00EA47BE" w:rsidRPr="00447AA1" w:rsidRDefault="00EA47BE" w:rsidP="00447AA1">
      <w:pPr>
        <w:spacing w:after="0" w:line="240" w:lineRule="auto"/>
        <w:rPr>
          <w:rFonts w:ascii="Arial" w:hAnsi="Arial" w:cs="Arial"/>
          <w:sz w:val="24"/>
          <w:szCs w:val="24"/>
        </w:rPr>
      </w:pPr>
    </w:p>
    <w:p w:rsidR="00EA47BE" w:rsidRPr="00447AA1" w:rsidRDefault="00EA47BE" w:rsidP="00447AA1">
      <w:pPr>
        <w:spacing w:after="0" w:line="240" w:lineRule="auto"/>
        <w:rPr>
          <w:rFonts w:ascii="Arial" w:hAnsi="Arial" w:cs="Arial"/>
          <w:b/>
          <w:sz w:val="24"/>
          <w:szCs w:val="24"/>
        </w:rPr>
      </w:pPr>
      <w:r w:rsidRPr="00447AA1">
        <w:rPr>
          <w:rFonts w:ascii="Arial" w:hAnsi="Arial" w:cs="Arial"/>
          <w:b/>
          <w:sz w:val="24"/>
          <w:szCs w:val="24"/>
        </w:rPr>
        <w:t>3.</w:t>
      </w:r>
      <w:r w:rsidRPr="00447AA1">
        <w:rPr>
          <w:rFonts w:ascii="Arial" w:hAnsi="Arial" w:cs="Arial"/>
          <w:b/>
          <w:sz w:val="24"/>
          <w:szCs w:val="24"/>
        </w:rPr>
        <w:tab/>
        <w:t>Outcomes</w:t>
      </w:r>
    </w:p>
    <w:p w:rsidR="00EA47BE" w:rsidRDefault="00EA47BE" w:rsidP="00447AA1">
      <w:pPr>
        <w:spacing w:after="0" w:line="240" w:lineRule="auto"/>
        <w:ind w:left="720" w:hanging="720"/>
        <w:rPr>
          <w:rFonts w:ascii="Arial" w:hAnsi="Arial" w:cs="Arial"/>
          <w:sz w:val="24"/>
          <w:szCs w:val="24"/>
        </w:rPr>
      </w:pPr>
      <w:r w:rsidRPr="00447AA1">
        <w:rPr>
          <w:rFonts w:ascii="Arial" w:hAnsi="Arial" w:cs="Arial"/>
          <w:sz w:val="24"/>
          <w:szCs w:val="24"/>
          <w:lang w:val="en"/>
        </w:rPr>
        <w:t>3.1</w:t>
      </w:r>
      <w:r w:rsidRPr="00447AA1">
        <w:rPr>
          <w:rFonts w:ascii="Arial" w:hAnsi="Arial" w:cs="Arial"/>
          <w:sz w:val="24"/>
          <w:szCs w:val="24"/>
          <w:lang w:val="en"/>
        </w:rPr>
        <w:tab/>
        <w:t>This year's festival saw more than 13,000 visitors over the 3 days of the festival. The City Deal stand was very popular with both the schools and families. It is estimated that</w:t>
      </w:r>
      <w:r w:rsidRPr="00447AA1">
        <w:rPr>
          <w:rFonts w:ascii="Arial" w:hAnsi="Arial" w:cs="Arial"/>
          <w:sz w:val="24"/>
          <w:szCs w:val="24"/>
        </w:rPr>
        <w:t xml:space="preserve"> over 660 young people, 175 adults and around 70 schools took part in the City Deal stand's activities.</w:t>
      </w:r>
    </w:p>
    <w:p w:rsidR="00447AA1" w:rsidRPr="00447AA1" w:rsidRDefault="00447AA1" w:rsidP="00447AA1">
      <w:pPr>
        <w:spacing w:after="0" w:line="240" w:lineRule="auto"/>
        <w:ind w:left="720" w:hanging="720"/>
        <w:rPr>
          <w:rFonts w:ascii="Arial" w:hAnsi="Arial" w:cs="Arial"/>
          <w:sz w:val="24"/>
          <w:szCs w:val="24"/>
          <w:lang w:val="en"/>
        </w:rPr>
      </w:pPr>
    </w:p>
    <w:p w:rsidR="00EA47BE" w:rsidRDefault="00EA47BE" w:rsidP="00447AA1">
      <w:pPr>
        <w:spacing w:after="0" w:line="240" w:lineRule="auto"/>
        <w:ind w:left="720" w:hanging="720"/>
        <w:rPr>
          <w:rFonts w:ascii="Arial" w:hAnsi="Arial" w:cs="Arial"/>
          <w:sz w:val="24"/>
          <w:szCs w:val="24"/>
          <w:lang w:val="en"/>
        </w:rPr>
      </w:pPr>
      <w:r w:rsidRPr="00447AA1">
        <w:rPr>
          <w:rFonts w:ascii="Arial" w:hAnsi="Arial" w:cs="Arial"/>
          <w:sz w:val="24"/>
          <w:szCs w:val="24"/>
          <w:lang w:val="en"/>
        </w:rPr>
        <w:t xml:space="preserve">3.2 </w:t>
      </w:r>
      <w:r w:rsidRPr="00447AA1">
        <w:rPr>
          <w:rFonts w:ascii="Arial" w:hAnsi="Arial" w:cs="Arial"/>
          <w:sz w:val="24"/>
          <w:szCs w:val="24"/>
          <w:lang w:val="en"/>
        </w:rPr>
        <w:tab/>
        <w:t xml:space="preserve">The activities worked well to attract a wide diversity </w:t>
      </w:r>
      <w:r w:rsidR="00447AA1">
        <w:rPr>
          <w:rFonts w:ascii="Arial" w:hAnsi="Arial" w:cs="Arial"/>
          <w:sz w:val="24"/>
          <w:szCs w:val="24"/>
          <w:lang w:val="en"/>
        </w:rPr>
        <w:t xml:space="preserve">of young people and allowed us </w:t>
      </w:r>
      <w:r w:rsidRPr="00447AA1">
        <w:rPr>
          <w:rFonts w:ascii="Arial" w:hAnsi="Arial" w:cs="Arial"/>
          <w:sz w:val="24"/>
          <w:szCs w:val="24"/>
          <w:lang w:val="en"/>
        </w:rPr>
        <w:t>to easily engage young people in conversations about</w:t>
      </w:r>
      <w:r w:rsidR="00447AA1">
        <w:rPr>
          <w:rFonts w:ascii="Arial" w:hAnsi="Arial" w:cs="Arial"/>
          <w:sz w:val="24"/>
          <w:szCs w:val="24"/>
          <w:lang w:val="en"/>
        </w:rPr>
        <w:t xml:space="preserve"> construction and engineering. </w:t>
      </w:r>
      <w:r w:rsidRPr="00447AA1">
        <w:rPr>
          <w:rFonts w:ascii="Arial" w:hAnsi="Arial" w:cs="Arial"/>
          <w:sz w:val="24"/>
          <w:szCs w:val="24"/>
          <w:lang w:val="en"/>
        </w:rPr>
        <w:t>The safety hel</w:t>
      </w:r>
      <w:r w:rsidR="00447AA1">
        <w:rPr>
          <w:rFonts w:ascii="Arial" w:hAnsi="Arial" w:cs="Arial"/>
          <w:sz w:val="24"/>
          <w:szCs w:val="24"/>
          <w:lang w:val="en"/>
        </w:rPr>
        <w:t>mets proved incredibly popular!</w:t>
      </w:r>
    </w:p>
    <w:p w:rsidR="00447AA1" w:rsidRPr="00447AA1" w:rsidRDefault="00447AA1" w:rsidP="00447AA1">
      <w:pPr>
        <w:spacing w:after="0" w:line="240" w:lineRule="auto"/>
        <w:ind w:left="720" w:hanging="720"/>
        <w:rPr>
          <w:rFonts w:ascii="Arial" w:hAnsi="Arial" w:cs="Arial"/>
          <w:sz w:val="24"/>
          <w:szCs w:val="24"/>
          <w:lang w:val="en"/>
        </w:rPr>
      </w:pPr>
    </w:p>
    <w:p w:rsidR="00EA47BE" w:rsidRDefault="00447AA1" w:rsidP="00447AA1">
      <w:pPr>
        <w:spacing w:after="0" w:line="240" w:lineRule="auto"/>
        <w:rPr>
          <w:rFonts w:ascii="Arial" w:hAnsi="Arial" w:cs="Arial"/>
          <w:sz w:val="24"/>
          <w:szCs w:val="24"/>
        </w:rPr>
      </w:pPr>
      <w:r>
        <w:rPr>
          <w:rFonts w:ascii="Arial" w:hAnsi="Arial" w:cs="Arial"/>
          <w:sz w:val="24"/>
          <w:szCs w:val="24"/>
        </w:rPr>
        <w:t>3.3</w:t>
      </w:r>
      <w:r w:rsidR="00EA47BE" w:rsidRPr="00447AA1">
        <w:rPr>
          <w:rFonts w:ascii="Arial" w:hAnsi="Arial" w:cs="Arial"/>
          <w:sz w:val="24"/>
          <w:szCs w:val="24"/>
        </w:rPr>
        <w:t xml:space="preserve"> </w:t>
      </w:r>
      <w:r w:rsidR="00EA47BE" w:rsidRPr="00447AA1">
        <w:rPr>
          <w:rFonts w:ascii="Arial" w:hAnsi="Arial" w:cs="Arial"/>
          <w:sz w:val="24"/>
          <w:szCs w:val="24"/>
        </w:rPr>
        <w:tab/>
        <w:t xml:space="preserve">You can see photos on Twitter @LancsSkillsHub and here at </w:t>
      </w:r>
      <w:r w:rsidR="00EA47BE" w:rsidRPr="00447AA1">
        <w:rPr>
          <w:rFonts w:ascii="Arial" w:hAnsi="Arial" w:cs="Arial"/>
          <w:sz w:val="24"/>
          <w:szCs w:val="24"/>
        </w:rPr>
        <w:tab/>
      </w:r>
      <w:hyperlink r:id="rId15" w:history="1">
        <w:r w:rsidR="00EA47BE" w:rsidRPr="00447AA1">
          <w:rPr>
            <w:rStyle w:val="Hyperlink"/>
            <w:rFonts w:ascii="Arial" w:hAnsi="Arial" w:cs="Arial"/>
            <w:sz w:val="24"/>
            <w:szCs w:val="24"/>
          </w:rPr>
          <w:t>http://www.lancashiresciencefestival.co.uk/</w:t>
        </w:r>
      </w:hyperlink>
      <w:r w:rsidR="00EA47BE" w:rsidRPr="00447AA1">
        <w:rPr>
          <w:rFonts w:ascii="Arial" w:hAnsi="Arial" w:cs="Arial"/>
          <w:sz w:val="24"/>
          <w:szCs w:val="24"/>
        </w:rPr>
        <w:t xml:space="preserve"> </w:t>
      </w:r>
    </w:p>
    <w:p w:rsidR="00447AA1" w:rsidRPr="00447AA1" w:rsidRDefault="00447AA1" w:rsidP="00447AA1">
      <w:pPr>
        <w:spacing w:after="0" w:line="240" w:lineRule="auto"/>
        <w:rPr>
          <w:rFonts w:ascii="Arial" w:hAnsi="Arial" w:cs="Arial"/>
          <w:sz w:val="24"/>
          <w:szCs w:val="24"/>
        </w:rPr>
      </w:pPr>
    </w:p>
    <w:p w:rsidR="00EA47BE" w:rsidRDefault="00447AA1" w:rsidP="00447AA1">
      <w:pPr>
        <w:spacing w:after="0" w:line="240" w:lineRule="auto"/>
        <w:ind w:left="720" w:hanging="720"/>
        <w:rPr>
          <w:rFonts w:ascii="Arial" w:hAnsi="Arial" w:cs="Arial"/>
          <w:sz w:val="24"/>
          <w:szCs w:val="24"/>
        </w:rPr>
      </w:pPr>
      <w:r>
        <w:rPr>
          <w:rFonts w:ascii="Arial" w:hAnsi="Arial" w:cs="Arial"/>
          <w:sz w:val="24"/>
          <w:szCs w:val="24"/>
        </w:rPr>
        <w:t>3.4</w:t>
      </w:r>
      <w:r w:rsidR="00EA47BE" w:rsidRPr="00447AA1">
        <w:rPr>
          <w:rFonts w:ascii="Arial" w:hAnsi="Arial" w:cs="Arial"/>
          <w:sz w:val="24"/>
          <w:szCs w:val="24"/>
        </w:rPr>
        <w:tab/>
        <w:t>A number of teachers asked about the bridge building</w:t>
      </w:r>
      <w:r>
        <w:rPr>
          <w:rFonts w:ascii="Arial" w:hAnsi="Arial" w:cs="Arial"/>
          <w:sz w:val="24"/>
          <w:szCs w:val="24"/>
        </w:rPr>
        <w:t xml:space="preserve"> game and if it can be brought </w:t>
      </w:r>
      <w:r w:rsidR="00EA47BE" w:rsidRPr="00447AA1">
        <w:rPr>
          <w:rFonts w:ascii="Arial" w:hAnsi="Arial" w:cs="Arial"/>
          <w:sz w:val="24"/>
          <w:szCs w:val="24"/>
        </w:rPr>
        <w:t xml:space="preserve">into schools and the CEIAG Taskforce will look at this and other ways of taking the </w:t>
      </w:r>
      <w:r w:rsidR="00EA47BE" w:rsidRPr="00447AA1">
        <w:rPr>
          <w:rFonts w:ascii="Arial" w:hAnsi="Arial" w:cs="Arial"/>
          <w:sz w:val="24"/>
          <w:szCs w:val="24"/>
        </w:rPr>
        <w:tab/>
        <w:t xml:space="preserve">good practise from the Science Festival forward. </w:t>
      </w:r>
    </w:p>
    <w:p w:rsidR="00447AA1" w:rsidRPr="00447AA1" w:rsidRDefault="00447AA1" w:rsidP="00447AA1">
      <w:pPr>
        <w:spacing w:after="0" w:line="240" w:lineRule="auto"/>
        <w:ind w:left="720" w:hanging="720"/>
        <w:rPr>
          <w:rFonts w:ascii="Arial" w:hAnsi="Arial" w:cs="Arial"/>
          <w:sz w:val="24"/>
          <w:szCs w:val="24"/>
        </w:rPr>
      </w:pPr>
    </w:p>
    <w:p w:rsidR="00EA47BE" w:rsidRPr="00447AA1" w:rsidRDefault="00447AA1" w:rsidP="00447AA1">
      <w:pPr>
        <w:spacing w:after="0" w:line="240" w:lineRule="auto"/>
        <w:ind w:left="720" w:hanging="720"/>
        <w:rPr>
          <w:rFonts w:ascii="Arial" w:hAnsi="Arial" w:cs="Arial"/>
          <w:sz w:val="24"/>
          <w:szCs w:val="24"/>
        </w:rPr>
      </w:pPr>
      <w:r>
        <w:rPr>
          <w:rFonts w:ascii="Arial" w:hAnsi="Arial" w:cs="Arial"/>
          <w:sz w:val="24"/>
          <w:szCs w:val="24"/>
        </w:rPr>
        <w:t>3.5</w:t>
      </w:r>
      <w:r w:rsidR="00EA47BE" w:rsidRPr="00447AA1">
        <w:rPr>
          <w:rFonts w:ascii="Arial" w:hAnsi="Arial" w:cs="Arial"/>
          <w:sz w:val="24"/>
          <w:szCs w:val="24"/>
        </w:rPr>
        <w:tab/>
        <w:t xml:space="preserve">SKV are creating a media story regarding the City Deal stand which can be </w:t>
      </w:r>
      <w:r>
        <w:rPr>
          <w:rFonts w:ascii="Arial" w:hAnsi="Arial" w:cs="Arial"/>
          <w:sz w:val="24"/>
          <w:szCs w:val="24"/>
        </w:rPr>
        <w:t xml:space="preserve">used </w:t>
      </w:r>
      <w:r>
        <w:rPr>
          <w:rFonts w:ascii="Arial" w:hAnsi="Arial" w:cs="Arial"/>
          <w:sz w:val="24"/>
          <w:szCs w:val="24"/>
        </w:rPr>
        <w:tab/>
        <w:t xml:space="preserve">by </w:t>
      </w:r>
      <w:r w:rsidR="00EA47BE" w:rsidRPr="00447AA1">
        <w:rPr>
          <w:rFonts w:ascii="Arial" w:hAnsi="Arial" w:cs="Arial"/>
          <w:sz w:val="24"/>
          <w:szCs w:val="24"/>
        </w:rPr>
        <w:t>all partners and will be shared widely.</w:t>
      </w:r>
    </w:p>
    <w:p w:rsidR="00EA47BE" w:rsidRPr="00447AA1" w:rsidRDefault="00EA47BE" w:rsidP="00447AA1">
      <w:pPr>
        <w:spacing w:after="0" w:line="240" w:lineRule="auto"/>
        <w:ind w:left="720"/>
        <w:rPr>
          <w:rFonts w:ascii="Arial" w:hAnsi="Arial" w:cs="Arial"/>
          <w:sz w:val="24"/>
          <w:szCs w:val="24"/>
        </w:rPr>
      </w:pPr>
      <w:r w:rsidRPr="00447AA1">
        <w:rPr>
          <w:rFonts w:ascii="Arial" w:hAnsi="Arial" w:cs="Arial"/>
          <w:sz w:val="24"/>
          <w:szCs w:val="24"/>
        </w:rPr>
        <w:lastRenderedPageBreak/>
        <w:t>The Lancashire Skills &amp; Employment Hub would like to say a huge thank you to all the partners involved in the City Deal stand, it was fantastic to be a part of such a positive collaborative effort.</w:t>
      </w:r>
    </w:p>
    <w:p w:rsidR="00A0223E" w:rsidRDefault="00A0223E" w:rsidP="00A0223E">
      <w:pPr>
        <w:ind w:left="720" w:hanging="720"/>
        <w:rPr>
          <w:rFonts w:ascii="Arial" w:hAnsi="Arial" w:cs="Arial"/>
          <w:sz w:val="24"/>
          <w:szCs w:val="24"/>
        </w:rPr>
      </w:pPr>
    </w:p>
    <w:tbl>
      <w:tblPr>
        <w:tblStyle w:val="TableGrid"/>
        <w:tblW w:w="9498" w:type="dxa"/>
        <w:tblInd w:w="-147" w:type="dxa"/>
        <w:tblLook w:val="04A0" w:firstRow="1" w:lastRow="0" w:firstColumn="1" w:lastColumn="0" w:noHBand="0" w:noVBand="1"/>
      </w:tblPr>
      <w:tblGrid>
        <w:gridCol w:w="4206"/>
        <w:gridCol w:w="5676"/>
      </w:tblGrid>
      <w:tr w:rsidR="00A0223E" w:rsidTr="00AB702E">
        <w:trPr>
          <w:trHeight w:val="3640"/>
        </w:trPr>
        <w:tc>
          <w:tcPr>
            <w:tcW w:w="4253" w:type="dxa"/>
          </w:tcPr>
          <w:p w:rsidR="00A0223E" w:rsidRDefault="00A0223E" w:rsidP="00AB702E">
            <w:pPr>
              <w:rPr>
                <w:rFonts w:ascii="Arial" w:hAnsi="Arial" w:cs="Arial"/>
                <w:sz w:val="24"/>
                <w:szCs w:val="24"/>
              </w:rPr>
            </w:pPr>
            <w:r>
              <w:rPr>
                <w:rFonts w:ascii="Helvetica" w:hAnsi="Helvetica" w:cs="Arial"/>
                <w:noProof/>
                <w:color w:val="292F33"/>
                <w:sz w:val="2"/>
                <w:szCs w:val="2"/>
                <w:lang w:eastAsia="en-GB"/>
              </w:rPr>
              <w:drawing>
                <wp:inline distT="0" distB="0" distL="0" distR="0" wp14:anchorId="67A370DA" wp14:editId="042D3BEF">
                  <wp:extent cx="2533650" cy="2212975"/>
                  <wp:effectExtent l="0" t="0" r="0" b="0"/>
                  <wp:docPr id="3" name="Picture 3" descr="https://pbs.twimg.com/media/Cna5F-oWYAAKb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na5F-oWYAAKbp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6320" cy="2250244"/>
                          </a:xfrm>
                          <a:prstGeom prst="rect">
                            <a:avLst/>
                          </a:prstGeom>
                          <a:noFill/>
                          <a:ln>
                            <a:noFill/>
                          </a:ln>
                        </pic:spPr>
                      </pic:pic>
                    </a:graphicData>
                  </a:graphic>
                </wp:inline>
              </w:drawing>
            </w:r>
          </w:p>
          <w:p w:rsidR="00A0223E" w:rsidRDefault="00A0223E" w:rsidP="00AB702E">
            <w:pPr>
              <w:rPr>
                <w:rFonts w:ascii="Arial" w:hAnsi="Arial" w:cs="Arial"/>
                <w:sz w:val="24"/>
                <w:szCs w:val="24"/>
              </w:rPr>
            </w:pPr>
          </w:p>
        </w:tc>
        <w:tc>
          <w:tcPr>
            <w:tcW w:w="5245" w:type="dxa"/>
          </w:tcPr>
          <w:p w:rsidR="00A0223E" w:rsidRDefault="00A0223E" w:rsidP="00AB702E">
            <w:pPr>
              <w:rPr>
                <w:rFonts w:ascii="Arial" w:hAnsi="Arial" w:cs="Arial"/>
                <w:sz w:val="24"/>
                <w:szCs w:val="24"/>
              </w:rPr>
            </w:pPr>
            <w:r>
              <w:rPr>
                <w:rFonts w:ascii="Helvetica" w:hAnsi="Helvetica" w:cs="Arial"/>
                <w:noProof/>
                <w:color w:val="292F33"/>
                <w:sz w:val="2"/>
                <w:szCs w:val="2"/>
                <w:lang w:eastAsia="en-GB"/>
              </w:rPr>
              <w:drawing>
                <wp:inline distT="0" distB="0" distL="0" distR="0" wp14:anchorId="5660E00B" wp14:editId="5D7FE3E1">
                  <wp:extent cx="2993390" cy="2245042"/>
                  <wp:effectExtent l="0" t="0" r="0" b="3175"/>
                  <wp:docPr id="7" name="Picture 7" descr="https://pbs.twimg.com/media/CmMDrTVWQAEKW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CmMDrTVWQAEKWrH.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5740" cy="2291805"/>
                          </a:xfrm>
                          <a:prstGeom prst="rect">
                            <a:avLst/>
                          </a:prstGeom>
                          <a:noFill/>
                          <a:ln>
                            <a:noFill/>
                          </a:ln>
                        </pic:spPr>
                      </pic:pic>
                    </a:graphicData>
                  </a:graphic>
                </wp:inline>
              </w:drawing>
            </w:r>
          </w:p>
        </w:tc>
      </w:tr>
      <w:tr w:rsidR="00A0223E" w:rsidTr="00AB702E">
        <w:trPr>
          <w:trHeight w:val="4685"/>
        </w:trPr>
        <w:tc>
          <w:tcPr>
            <w:tcW w:w="3386" w:type="dxa"/>
          </w:tcPr>
          <w:p w:rsidR="00A0223E" w:rsidRDefault="00A0223E" w:rsidP="00AB702E">
            <w:pPr>
              <w:rPr>
                <w:rFonts w:ascii="Arial" w:hAnsi="Arial" w:cs="Arial"/>
                <w:sz w:val="24"/>
                <w:szCs w:val="24"/>
              </w:rPr>
            </w:pPr>
            <w:r>
              <w:rPr>
                <w:rFonts w:ascii="Helvetica" w:hAnsi="Helvetica" w:cs="Arial"/>
                <w:noProof/>
                <w:color w:val="292F33"/>
                <w:sz w:val="2"/>
                <w:szCs w:val="2"/>
                <w:lang w:eastAsia="en-GB"/>
              </w:rPr>
              <w:drawing>
                <wp:inline distT="0" distB="0" distL="0" distR="0" wp14:anchorId="0E561F6F" wp14:editId="19009FFF">
                  <wp:extent cx="2247900" cy="2827655"/>
                  <wp:effectExtent l="0" t="0" r="0" b="0"/>
                  <wp:docPr id="5" name="Picture 5" descr="https://pbs.twimg.com/media/CmR_5anXgAAfI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CmR_5anXgAAfI9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54559" cy="2836032"/>
                          </a:xfrm>
                          <a:prstGeom prst="rect">
                            <a:avLst/>
                          </a:prstGeom>
                          <a:noFill/>
                          <a:ln>
                            <a:noFill/>
                          </a:ln>
                        </pic:spPr>
                      </pic:pic>
                    </a:graphicData>
                  </a:graphic>
                </wp:inline>
              </w:drawing>
            </w:r>
          </w:p>
        </w:tc>
        <w:tc>
          <w:tcPr>
            <w:tcW w:w="5245" w:type="dxa"/>
          </w:tcPr>
          <w:p w:rsidR="00A0223E" w:rsidRDefault="00A0223E" w:rsidP="00AB702E">
            <w:pPr>
              <w:rPr>
                <w:rFonts w:ascii="Arial" w:hAnsi="Arial" w:cs="Arial"/>
                <w:sz w:val="24"/>
                <w:szCs w:val="24"/>
              </w:rPr>
            </w:pPr>
            <w:r>
              <w:rPr>
                <w:rFonts w:ascii="Helvetica" w:hAnsi="Helvetica" w:cs="Arial"/>
                <w:noProof/>
                <w:color w:val="292F33"/>
                <w:sz w:val="2"/>
                <w:szCs w:val="2"/>
                <w:lang w:eastAsia="en-GB"/>
              </w:rPr>
              <w:drawing>
                <wp:inline distT="0" distB="0" distL="0" distR="0" wp14:anchorId="4806B5BB" wp14:editId="44769456">
                  <wp:extent cx="1866900" cy="3042356"/>
                  <wp:effectExtent l="0" t="0" r="0" b="5715"/>
                  <wp:docPr id="6" name="Picture 6" descr="https://pbs.twimg.com/media/CmRqoU0WAAAU7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CmRqoU0WAAAU76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6913" cy="3074970"/>
                          </a:xfrm>
                          <a:prstGeom prst="rect">
                            <a:avLst/>
                          </a:prstGeom>
                          <a:noFill/>
                          <a:ln>
                            <a:noFill/>
                          </a:ln>
                        </pic:spPr>
                      </pic:pic>
                    </a:graphicData>
                  </a:graphic>
                </wp:inline>
              </w:drawing>
            </w:r>
          </w:p>
        </w:tc>
      </w:tr>
      <w:tr w:rsidR="00A0223E" w:rsidTr="00AB702E">
        <w:trPr>
          <w:trHeight w:val="4243"/>
        </w:trPr>
        <w:tc>
          <w:tcPr>
            <w:tcW w:w="3386" w:type="dxa"/>
          </w:tcPr>
          <w:p w:rsidR="00A0223E" w:rsidRDefault="00A0223E" w:rsidP="00AB702E">
            <w:pPr>
              <w:rPr>
                <w:rFonts w:ascii="Helvetica" w:hAnsi="Helvetica" w:cs="Arial"/>
                <w:noProof/>
                <w:color w:val="292F33"/>
                <w:sz w:val="2"/>
                <w:szCs w:val="2"/>
                <w:lang w:eastAsia="en-GB"/>
              </w:rPr>
            </w:pPr>
            <w:r>
              <w:rPr>
                <w:rFonts w:ascii="Helvetica" w:hAnsi="Helvetica" w:cs="Arial"/>
                <w:noProof/>
                <w:color w:val="292F33"/>
                <w:sz w:val="2"/>
                <w:szCs w:val="2"/>
                <w:lang w:eastAsia="en-GB"/>
              </w:rPr>
              <w:lastRenderedPageBreak/>
              <w:drawing>
                <wp:inline distT="0" distB="0" distL="0" distR="0" wp14:anchorId="14257313" wp14:editId="7BBC4C7B">
                  <wp:extent cx="1962150" cy="2616200"/>
                  <wp:effectExtent l="0" t="0" r="0" b="0"/>
                  <wp:docPr id="4" name="Picture 4" descr="https://pbs.twimg.com/media/CmWSGwNWAAAka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mWSGwNWAAAkaF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62923" cy="2617230"/>
                          </a:xfrm>
                          <a:prstGeom prst="rect">
                            <a:avLst/>
                          </a:prstGeom>
                          <a:noFill/>
                          <a:ln>
                            <a:noFill/>
                          </a:ln>
                        </pic:spPr>
                      </pic:pic>
                    </a:graphicData>
                  </a:graphic>
                </wp:inline>
              </w:drawing>
            </w:r>
          </w:p>
        </w:tc>
        <w:tc>
          <w:tcPr>
            <w:tcW w:w="5245" w:type="dxa"/>
          </w:tcPr>
          <w:p w:rsidR="00A0223E" w:rsidRDefault="00A0223E" w:rsidP="00AB702E">
            <w:pPr>
              <w:rPr>
                <w:rFonts w:ascii="Helvetica" w:hAnsi="Helvetica" w:cs="Arial"/>
                <w:noProof/>
                <w:color w:val="292F33"/>
                <w:sz w:val="2"/>
                <w:szCs w:val="2"/>
                <w:lang w:eastAsia="en-GB"/>
              </w:rPr>
            </w:pPr>
            <w:r>
              <w:rPr>
                <w:rFonts w:ascii="Helvetica" w:hAnsi="Helvetica" w:cs="Arial"/>
                <w:noProof/>
                <w:color w:val="292F33"/>
                <w:sz w:val="2"/>
                <w:szCs w:val="2"/>
                <w:lang w:eastAsia="en-GB"/>
              </w:rPr>
              <w:drawing>
                <wp:inline distT="0" distB="0" distL="0" distR="0" wp14:anchorId="01CF0DD0" wp14:editId="7F51933D">
                  <wp:extent cx="3466466" cy="2599849"/>
                  <wp:effectExtent l="0" t="0" r="635" b="0"/>
                  <wp:docPr id="8" name="Picture 8" descr="https://pbs.twimg.com/media/CmIBI-YWgAEQ7Q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media/CmIBI-YWgAEQ7Q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96973" cy="2622729"/>
                          </a:xfrm>
                          <a:prstGeom prst="rect">
                            <a:avLst/>
                          </a:prstGeom>
                          <a:noFill/>
                          <a:ln>
                            <a:noFill/>
                          </a:ln>
                        </pic:spPr>
                      </pic:pic>
                    </a:graphicData>
                  </a:graphic>
                </wp:inline>
              </w:drawing>
            </w:r>
          </w:p>
        </w:tc>
      </w:tr>
    </w:tbl>
    <w:p w:rsidR="00A0223E" w:rsidRPr="00403CFC" w:rsidRDefault="00A0223E" w:rsidP="00744EAE">
      <w:pPr>
        <w:rPr>
          <w:rFonts w:ascii="Arial" w:hAnsi="Arial" w:cs="Arial"/>
          <w:b/>
          <w:color w:val="0B0C0C"/>
          <w:sz w:val="24"/>
          <w:szCs w:val="24"/>
        </w:rPr>
      </w:pPr>
    </w:p>
    <w:sectPr w:rsidR="00A0223E" w:rsidRPr="00403CFC"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133D7"/>
    <w:multiLevelType w:val="multilevel"/>
    <w:tmpl w:val="E1EE08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2" w15:restartNumberingAfterBreak="0">
    <w:nsid w:val="3E1206D5"/>
    <w:multiLevelType w:val="hybridMultilevel"/>
    <w:tmpl w:val="8CAE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730938"/>
    <w:multiLevelType w:val="hybridMultilevel"/>
    <w:tmpl w:val="32241F8C"/>
    <w:lvl w:ilvl="0" w:tplc="33629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8D4BED"/>
    <w:multiLevelType w:val="hybridMultilevel"/>
    <w:tmpl w:val="00806C5C"/>
    <w:lvl w:ilvl="0" w:tplc="61D20EE8">
      <w:start w:val="1"/>
      <w:numFmt w:val="bullet"/>
      <w:lvlText w:val="–"/>
      <w:lvlJc w:val="left"/>
      <w:pPr>
        <w:tabs>
          <w:tab w:val="num" w:pos="720"/>
        </w:tabs>
        <w:ind w:left="720" w:hanging="360"/>
      </w:pPr>
      <w:rPr>
        <w:rFonts w:ascii="Times New Roman" w:hAnsi="Times New Roman" w:hint="default"/>
      </w:rPr>
    </w:lvl>
    <w:lvl w:ilvl="1" w:tplc="4D10F4A8">
      <w:start w:val="1"/>
      <w:numFmt w:val="bullet"/>
      <w:lvlText w:val="–"/>
      <w:lvlJc w:val="left"/>
      <w:pPr>
        <w:tabs>
          <w:tab w:val="num" w:pos="1440"/>
        </w:tabs>
        <w:ind w:left="1440" w:hanging="360"/>
      </w:pPr>
      <w:rPr>
        <w:rFonts w:ascii="Times New Roman" w:hAnsi="Times New Roman" w:hint="default"/>
      </w:rPr>
    </w:lvl>
    <w:lvl w:ilvl="2" w:tplc="5F9E9A42">
      <w:start w:val="46"/>
      <w:numFmt w:val="bullet"/>
      <w:lvlText w:val="•"/>
      <w:lvlJc w:val="left"/>
      <w:pPr>
        <w:tabs>
          <w:tab w:val="num" w:pos="2160"/>
        </w:tabs>
        <w:ind w:left="2160" w:hanging="360"/>
      </w:pPr>
      <w:rPr>
        <w:rFonts w:ascii="Times New Roman" w:hAnsi="Times New Roman" w:hint="default"/>
      </w:rPr>
    </w:lvl>
    <w:lvl w:ilvl="3" w:tplc="5E9CF92A" w:tentative="1">
      <w:start w:val="1"/>
      <w:numFmt w:val="bullet"/>
      <w:lvlText w:val="–"/>
      <w:lvlJc w:val="left"/>
      <w:pPr>
        <w:tabs>
          <w:tab w:val="num" w:pos="2880"/>
        </w:tabs>
        <w:ind w:left="2880" w:hanging="360"/>
      </w:pPr>
      <w:rPr>
        <w:rFonts w:ascii="Times New Roman" w:hAnsi="Times New Roman" w:hint="default"/>
      </w:rPr>
    </w:lvl>
    <w:lvl w:ilvl="4" w:tplc="538CAA40" w:tentative="1">
      <w:start w:val="1"/>
      <w:numFmt w:val="bullet"/>
      <w:lvlText w:val="–"/>
      <w:lvlJc w:val="left"/>
      <w:pPr>
        <w:tabs>
          <w:tab w:val="num" w:pos="3600"/>
        </w:tabs>
        <w:ind w:left="3600" w:hanging="360"/>
      </w:pPr>
      <w:rPr>
        <w:rFonts w:ascii="Times New Roman" w:hAnsi="Times New Roman" w:hint="default"/>
      </w:rPr>
    </w:lvl>
    <w:lvl w:ilvl="5" w:tplc="EC9001B8" w:tentative="1">
      <w:start w:val="1"/>
      <w:numFmt w:val="bullet"/>
      <w:lvlText w:val="–"/>
      <w:lvlJc w:val="left"/>
      <w:pPr>
        <w:tabs>
          <w:tab w:val="num" w:pos="4320"/>
        </w:tabs>
        <w:ind w:left="4320" w:hanging="360"/>
      </w:pPr>
      <w:rPr>
        <w:rFonts w:ascii="Times New Roman" w:hAnsi="Times New Roman" w:hint="default"/>
      </w:rPr>
    </w:lvl>
    <w:lvl w:ilvl="6" w:tplc="550ADD48" w:tentative="1">
      <w:start w:val="1"/>
      <w:numFmt w:val="bullet"/>
      <w:lvlText w:val="–"/>
      <w:lvlJc w:val="left"/>
      <w:pPr>
        <w:tabs>
          <w:tab w:val="num" w:pos="5040"/>
        </w:tabs>
        <w:ind w:left="5040" w:hanging="360"/>
      </w:pPr>
      <w:rPr>
        <w:rFonts w:ascii="Times New Roman" w:hAnsi="Times New Roman" w:hint="default"/>
      </w:rPr>
    </w:lvl>
    <w:lvl w:ilvl="7" w:tplc="942267A8" w:tentative="1">
      <w:start w:val="1"/>
      <w:numFmt w:val="bullet"/>
      <w:lvlText w:val="–"/>
      <w:lvlJc w:val="left"/>
      <w:pPr>
        <w:tabs>
          <w:tab w:val="num" w:pos="5760"/>
        </w:tabs>
        <w:ind w:left="5760" w:hanging="360"/>
      </w:pPr>
      <w:rPr>
        <w:rFonts w:ascii="Times New Roman" w:hAnsi="Times New Roman" w:hint="default"/>
      </w:rPr>
    </w:lvl>
    <w:lvl w:ilvl="8" w:tplc="20363F2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5401F9"/>
    <w:multiLevelType w:val="hybridMultilevel"/>
    <w:tmpl w:val="4D0AEEF0"/>
    <w:lvl w:ilvl="0" w:tplc="7F6CFB0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0"/>
  </w:num>
  <w:num w:numId="5">
    <w:abstractNumId w:val="19"/>
  </w:num>
  <w:num w:numId="6">
    <w:abstractNumId w:val="24"/>
  </w:num>
  <w:num w:numId="7">
    <w:abstractNumId w:val="15"/>
  </w:num>
  <w:num w:numId="8">
    <w:abstractNumId w:val="8"/>
  </w:num>
  <w:num w:numId="9">
    <w:abstractNumId w:val="7"/>
  </w:num>
  <w:num w:numId="10">
    <w:abstractNumId w:val="11"/>
  </w:num>
  <w:num w:numId="11">
    <w:abstractNumId w:val="5"/>
  </w:num>
  <w:num w:numId="12">
    <w:abstractNumId w:val="23"/>
  </w:num>
  <w:num w:numId="13">
    <w:abstractNumId w:val="16"/>
  </w:num>
  <w:num w:numId="14">
    <w:abstractNumId w:val="18"/>
  </w:num>
  <w:num w:numId="15">
    <w:abstractNumId w:val="17"/>
  </w:num>
  <w:num w:numId="16">
    <w:abstractNumId w:val="3"/>
  </w:num>
  <w:num w:numId="17">
    <w:abstractNumId w:val="1"/>
  </w:num>
  <w:num w:numId="18">
    <w:abstractNumId w:val="10"/>
  </w:num>
  <w:num w:numId="19">
    <w:abstractNumId w:val="31"/>
  </w:num>
  <w:num w:numId="20">
    <w:abstractNumId w:val="30"/>
  </w:num>
  <w:num w:numId="21">
    <w:abstractNumId w:val="27"/>
  </w:num>
  <w:num w:numId="22">
    <w:abstractNumId w:val="6"/>
  </w:num>
  <w:num w:numId="23">
    <w:abstractNumId w:val="29"/>
  </w:num>
  <w:num w:numId="24">
    <w:abstractNumId w:val="25"/>
  </w:num>
  <w:num w:numId="25">
    <w:abstractNumId w:val="26"/>
  </w:num>
  <w:num w:numId="26">
    <w:abstractNumId w:val="20"/>
  </w:num>
  <w:num w:numId="27">
    <w:abstractNumId w:val="22"/>
  </w:num>
  <w:num w:numId="28">
    <w:abstractNumId w:val="28"/>
  </w:num>
  <w:num w:numId="29">
    <w:abstractNumId w:val="12"/>
  </w:num>
  <w:num w:numId="30">
    <w:abstractNumId w:val="21"/>
  </w:num>
  <w:num w:numId="31">
    <w:abstractNumId w:val="13"/>
  </w:num>
  <w:num w:numId="32">
    <w:abstractNumId w:val="1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62D1"/>
    <w:rsid w:val="00006473"/>
    <w:rsid w:val="00007C12"/>
    <w:rsid w:val="00021C8D"/>
    <w:rsid w:val="00025251"/>
    <w:rsid w:val="000254A5"/>
    <w:rsid w:val="00026AED"/>
    <w:rsid w:val="00033129"/>
    <w:rsid w:val="000360F1"/>
    <w:rsid w:val="00052B5D"/>
    <w:rsid w:val="000676EB"/>
    <w:rsid w:val="00082CBD"/>
    <w:rsid w:val="00090915"/>
    <w:rsid w:val="000A52CB"/>
    <w:rsid w:val="000A7A6F"/>
    <w:rsid w:val="000B7BD4"/>
    <w:rsid w:val="000C2AEF"/>
    <w:rsid w:val="000D1629"/>
    <w:rsid w:val="000D1EDD"/>
    <w:rsid w:val="000D572C"/>
    <w:rsid w:val="000D5CB9"/>
    <w:rsid w:val="000E466B"/>
    <w:rsid w:val="000E4983"/>
    <w:rsid w:val="000F4ED8"/>
    <w:rsid w:val="000F55D2"/>
    <w:rsid w:val="000F5D4A"/>
    <w:rsid w:val="000F7AD3"/>
    <w:rsid w:val="00102C01"/>
    <w:rsid w:val="00112813"/>
    <w:rsid w:val="001155CF"/>
    <w:rsid w:val="00121CC5"/>
    <w:rsid w:val="0012607D"/>
    <w:rsid w:val="001503EA"/>
    <w:rsid w:val="0015194E"/>
    <w:rsid w:val="00154D5F"/>
    <w:rsid w:val="0015533A"/>
    <w:rsid w:val="0015645A"/>
    <w:rsid w:val="001615D2"/>
    <w:rsid w:val="00161D32"/>
    <w:rsid w:val="00163EDB"/>
    <w:rsid w:val="001663E6"/>
    <w:rsid w:val="00166620"/>
    <w:rsid w:val="0017387F"/>
    <w:rsid w:val="00181DA6"/>
    <w:rsid w:val="00194045"/>
    <w:rsid w:val="001967CB"/>
    <w:rsid w:val="001A4B7B"/>
    <w:rsid w:val="001B02CA"/>
    <w:rsid w:val="001B0D88"/>
    <w:rsid w:val="001D590B"/>
    <w:rsid w:val="001E0085"/>
    <w:rsid w:val="001E1342"/>
    <w:rsid w:val="001E4892"/>
    <w:rsid w:val="001E7FEF"/>
    <w:rsid w:val="001F0B30"/>
    <w:rsid w:val="001F3177"/>
    <w:rsid w:val="001F3A3D"/>
    <w:rsid w:val="001F4220"/>
    <w:rsid w:val="001F4833"/>
    <w:rsid w:val="001F5A60"/>
    <w:rsid w:val="00204338"/>
    <w:rsid w:val="0020536D"/>
    <w:rsid w:val="002136FC"/>
    <w:rsid w:val="002139B8"/>
    <w:rsid w:val="00214484"/>
    <w:rsid w:val="00215438"/>
    <w:rsid w:val="00215B18"/>
    <w:rsid w:val="00215F04"/>
    <w:rsid w:val="00233FA4"/>
    <w:rsid w:val="00234929"/>
    <w:rsid w:val="00240093"/>
    <w:rsid w:val="00240D2E"/>
    <w:rsid w:val="0024417E"/>
    <w:rsid w:val="00247869"/>
    <w:rsid w:val="00247F30"/>
    <w:rsid w:val="0025367C"/>
    <w:rsid w:val="00264259"/>
    <w:rsid w:val="002774CB"/>
    <w:rsid w:val="00282C33"/>
    <w:rsid w:val="00286027"/>
    <w:rsid w:val="00297392"/>
    <w:rsid w:val="002A4FD8"/>
    <w:rsid w:val="002C6430"/>
    <w:rsid w:val="002C684A"/>
    <w:rsid w:val="002C709B"/>
    <w:rsid w:val="002E182A"/>
    <w:rsid w:val="002E4764"/>
    <w:rsid w:val="002E6E1D"/>
    <w:rsid w:val="002F3A76"/>
    <w:rsid w:val="00300817"/>
    <w:rsid w:val="003370C2"/>
    <w:rsid w:val="00357B5A"/>
    <w:rsid w:val="00361B4F"/>
    <w:rsid w:val="00364FD5"/>
    <w:rsid w:val="00365CCD"/>
    <w:rsid w:val="00370A65"/>
    <w:rsid w:val="00377C7C"/>
    <w:rsid w:val="003800DA"/>
    <w:rsid w:val="00380BC9"/>
    <w:rsid w:val="00393780"/>
    <w:rsid w:val="003956E7"/>
    <w:rsid w:val="003A1D8C"/>
    <w:rsid w:val="003A4D67"/>
    <w:rsid w:val="003B62BA"/>
    <w:rsid w:val="003C5F2B"/>
    <w:rsid w:val="003C74B8"/>
    <w:rsid w:val="003D1FB5"/>
    <w:rsid w:val="003D2896"/>
    <w:rsid w:val="003D536C"/>
    <w:rsid w:val="003D546D"/>
    <w:rsid w:val="003E041B"/>
    <w:rsid w:val="003E2FB1"/>
    <w:rsid w:val="003E74BB"/>
    <w:rsid w:val="003F58F6"/>
    <w:rsid w:val="003F65C0"/>
    <w:rsid w:val="00400EBB"/>
    <w:rsid w:val="00403CFC"/>
    <w:rsid w:val="00407095"/>
    <w:rsid w:val="00427B3B"/>
    <w:rsid w:val="0043102D"/>
    <w:rsid w:val="00433797"/>
    <w:rsid w:val="0044305B"/>
    <w:rsid w:val="00447AA1"/>
    <w:rsid w:val="00450CBC"/>
    <w:rsid w:val="004515AC"/>
    <w:rsid w:val="00455FB5"/>
    <w:rsid w:val="004701E6"/>
    <w:rsid w:val="00472685"/>
    <w:rsid w:val="00472A62"/>
    <w:rsid w:val="00472FAF"/>
    <w:rsid w:val="00481972"/>
    <w:rsid w:val="004A61F7"/>
    <w:rsid w:val="004B38BB"/>
    <w:rsid w:val="004C19F2"/>
    <w:rsid w:val="004D0C6B"/>
    <w:rsid w:val="004E5BB0"/>
    <w:rsid w:val="004F4629"/>
    <w:rsid w:val="00507C0C"/>
    <w:rsid w:val="00521005"/>
    <w:rsid w:val="00541AD1"/>
    <w:rsid w:val="00551D99"/>
    <w:rsid w:val="00556400"/>
    <w:rsid w:val="00562292"/>
    <w:rsid w:val="00575253"/>
    <w:rsid w:val="005774B5"/>
    <w:rsid w:val="00585DEA"/>
    <w:rsid w:val="005934CB"/>
    <w:rsid w:val="00594D0D"/>
    <w:rsid w:val="005A1A21"/>
    <w:rsid w:val="005A2272"/>
    <w:rsid w:val="005B0A82"/>
    <w:rsid w:val="005B14B5"/>
    <w:rsid w:val="005B39E7"/>
    <w:rsid w:val="005D3F2F"/>
    <w:rsid w:val="005D4785"/>
    <w:rsid w:val="005D48BA"/>
    <w:rsid w:val="005D70F0"/>
    <w:rsid w:val="005E2CDA"/>
    <w:rsid w:val="00604825"/>
    <w:rsid w:val="006053FD"/>
    <w:rsid w:val="00605BB2"/>
    <w:rsid w:val="00614A0B"/>
    <w:rsid w:val="00620C03"/>
    <w:rsid w:val="00621042"/>
    <w:rsid w:val="00625BEC"/>
    <w:rsid w:val="00641BAD"/>
    <w:rsid w:val="006477C4"/>
    <w:rsid w:val="00652C71"/>
    <w:rsid w:val="006537D1"/>
    <w:rsid w:val="006566E7"/>
    <w:rsid w:val="006628BA"/>
    <w:rsid w:val="006735B1"/>
    <w:rsid w:val="006874B1"/>
    <w:rsid w:val="00691DAE"/>
    <w:rsid w:val="00694D16"/>
    <w:rsid w:val="00696192"/>
    <w:rsid w:val="006C5342"/>
    <w:rsid w:val="006D204A"/>
    <w:rsid w:val="006D23C3"/>
    <w:rsid w:val="006D7D1C"/>
    <w:rsid w:val="006E1F95"/>
    <w:rsid w:val="006E5308"/>
    <w:rsid w:val="006E784A"/>
    <w:rsid w:val="006F75AA"/>
    <w:rsid w:val="00731A30"/>
    <w:rsid w:val="0073681F"/>
    <w:rsid w:val="00744EAE"/>
    <w:rsid w:val="00747983"/>
    <w:rsid w:val="00754E33"/>
    <w:rsid w:val="00755375"/>
    <w:rsid w:val="0075743A"/>
    <w:rsid w:val="007642E3"/>
    <w:rsid w:val="00766418"/>
    <w:rsid w:val="00767F03"/>
    <w:rsid w:val="007B7562"/>
    <w:rsid w:val="007C307E"/>
    <w:rsid w:val="007C408E"/>
    <w:rsid w:val="007C47E3"/>
    <w:rsid w:val="007C7413"/>
    <w:rsid w:val="007D133B"/>
    <w:rsid w:val="007E0E8E"/>
    <w:rsid w:val="007F5971"/>
    <w:rsid w:val="00804BBB"/>
    <w:rsid w:val="00816491"/>
    <w:rsid w:val="0082144D"/>
    <w:rsid w:val="00833912"/>
    <w:rsid w:val="008578B9"/>
    <w:rsid w:val="008625D2"/>
    <w:rsid w:val="008749CA"/>
    <w:rsid w:val="00875E06"/>
    <w:rsid w:val="008C114E"/>
    <w:rsid w:val="008C2291"/>
    <w:rsid w:val="008C6CB5"/>
    <w:rsid w:val="008D58E6"/>
    <w:rsid w:val="008E1F86"/>
    <w:rsid w:val="008F007D"/>
    <w:rsid w:val="009168A3"/>
    <w:rsid w:val="00923E94"/>
    <w:rsid w:val="00932FEE"/>
    <w:rsid w:val="00935034"/>
    <w:rsid w:val="00957D59"/>
    <w:rsid w:val="00962ACE"/>
    <w:rsid w:val="009659B1"/>
    <w:rsid w:val="00966322"/>
    <w:rsid w:val="009663A0"/>
    <w:rsid w:val="00966C6F"/>
    <w:rsid w:val="009673B0"/>
    <w:rsid w:val="00967F3B"/>
    <w:rsid w:val="00976953"/>
    <w:rsid w:val="0098784A"/>
    <w:rsid w:val="00987910"/>
    <w:rsid w:val="0099013F"/>
    <w:rsid w:val="00991CA9"/>
    <w:rsid w:val="009B477F"/>
    <w:rsid w:val="009C03C1"/>
    <w:rsid w:val="009D6775"/>
    <w:rsid w:val="00A0008A"/>
    <w:rsid w:val="00A00E97"/>
    <w:rsid w:val="00A0223E"/>
    <w:rsid w:val="00A0384B"/>
    <w:rsid w:val="00A162C9"/>
    <w:rsid w:val="00A204DF"/>
    <w:rsid w:val="00A2095C"/>
    <w:rsid w:val="00A24CEC"/>
    <w:rsid w:val="00A3299F"/>
    <w:rsid w:val="00A46941"/>
    <w:rsid w:val="00A54F75"/>
    <w:rsid w:val="00A55247"/>
    <w:rsid w:val="00A60435"/>
    <w:rsid w:val="00A63748"/>
    <w:rsid w:val="00A72B27"/>
    <w:rsid w:val="00A82914"/>
    <w:rsid w:val="00A83DA8"/>
    <w:rsid w:val="00A8656B"/>
    <w:rsid w:val="00A870CF"/>
    <w:rsid w:val="00AA163D"/>
    <w:rsid w:val="00AA2065"/>
    <w:rsid w:val="00AA29F6"/>
    <w:rsid w:val="00AB0891"/>
    <w:rsid w:val="00AC3DF2"/>
    <w:rsid w:val="00AC6049"/>
    <w:rsid w:val="00AD6591"/>
    <w:rsid w:val="00AF05EC"/>
    <w:rsid w:val="00B10ED5"/>
    <w:rsid w:val="00B21328"/>
    <w:rsid w:val="00B256FB"/>
    <w:rsid w:val="00B300C2"/>
    <w:rsid w:val="00B31AEE"/>
    <w:rsid w:val="00B35ED9"/>
    <w:rsid w:val="00B50586"/>
    <w:rsid w:val="00B600A9"/>
    <w:rsid w:val="00B60C2B"/>
    <w:rsid w:val="00B60F79"/>
    <w:rsid w:val="00B676AE"/>
    <w:rsid w:val="00B7541E"/>
    <w:rsid w:val="00B84A95"/>
    <w:rsid w:val="00B953F4"/>
    <w:rsid w:val="00BA1236"/>
    <w:rsid w:val="00BA2875"/>
    <w:rsid w:val="00BB4B83"/>
    <w:rsid w:val="00BB7B8F"/>
    <w:rsid w:val="00BC6B8B"/>
    <w:rsid w:val="00BD2464"/>
    <w:rsid w:val="00BD5D30"/>
    <w:rsid w:val="00BD7633"/>
    <w:rsid w:val="00BE5591"/>
    <w:rsid w:val="00BE7CE9"/>
    <w:rsid w:val="00BF02EC"/>
    <w:rsid w:val="00C0787F"/>
    <w:rsid w:val="00C1035F"/>
    <w:rsid w:val="00C16FBA"/>
    <w:rsid w:val="00C2549F"/>
    <w:rsid w:val="00C47B5E"/>
    <w:rsid w:val="00C57F2A"/>
    <w:rsid w:val="00C61E83"/>
    <w:rsid w:val="00C83263"/>
    <w:rsid w:val="00CB45E8"/>
    <w:rsid w:val="00CC1F1B"/>
    <w:rsid w:val="00CE1056"/>
    <w:rsid w:val="00CE65BC"/>
    <w:rsid w:val="00CE7969"/>
    <w:rsid w:val="00CF0167"/>
    <w:rsid w:val="00CF08BE"/>
    <w:rsid w:val="00CF7738"/>
    <w:rsid w:val="00D01054"/>
    <w:rsid w:val="00D018A9"/>
    <w:rsid w:val="00D12C96"/>
    <w:rsid w:val="00D15003"/>
    <w:rsid w:val="00D156A3"/>
    <w:rsid w:val="00D20466"/>
    <w:rsid w:val="00D246D1"/>
    <w:rsid w:val="00D310BF"/>
    <w:rsid w:val="00D42D86"/>
    <w:rsid w:val="00D44F67"/>
    <w:rsid w:val="00D61529"/>
    <w:rsid w:val="00D71419"/>
    <w:rsid w:val="00D73E40"/>
    <w:rsid w:val="00D77F80"/>
    <w:rsid w:val="00D927CE"/>
    <w:rsid w:val="00D97E2B"/>
    <w:rsid w:val="00DA38B8"/>
    <w:rsid w:val="00DB0ED2"/>
    <w:rsid w:val="00DC12F3"/>
    <w:rsid w:val="00DC7B3C"/>
    <w:rsid w:val="00DD048C"/>
    <w:rsid w:val="00DD0DCE"/>
    <w:rsid w:val="00DD4184"/>
    <w:rsid w:val="00DD5909"/>
    <w:rsid w:val="00DE0078"/>
    <w:rsid w:val="00DE1324"/>
    <w:rsid w:val="00DE66CE"/>
    <w:rsid w:val="00DE681E"/>
    <w:rsid w:val="00E0271B"/>
    <w:rsid w:val="00E046B7"/>
    <w:rsid w:val="00E04DC0"/>
    <w:rsid w:val="00E12270"/>
    <w:rsid w:val="00E34A27"/>
    <w:rsid w:val="00E35368"/>
    <w:rsid w:val="00E40AB5"/>
    <w:rsid w:val="00E41A63"/>
    <w:rsid w:val="00E45485"/>
    <w:rsid w:val="00E530A4"/>
    <w:rsid w:val="00E7402A"/>
    <w:rsid w:val="00E82EF3"/>
    <w:rsid w:val="00E97F78"/>
    <w:rsid w:val="00EA0614"/>
    <w:rsid w:val="00EA1D5E"/>
    <w:rsid w:val="00EA24D4"/>
    <w:rsid w:val="00EA47BE"/>
    <w:rsid w:val="00EA5B23"/>
    <w:rsid w:val="00EB4C57"/>
    <w:rsid w:val="00EB4D95"/>
    <w:rsid w:val="00EC6CD4"/>
    <w:rsid w:val="00ED1F15"/>
    <w:rsid w:val="00ED3223"/>
    <w:rsid w:val="00ED4C46"/>
    <w:rsid w:val="00ED5287"/>
    <w:rsid w:val="00EE51E8"/>
    <w:rsid w:val="00EF0D65"/>
    <w:rsid w:val="00F073C8"/>
    <w:rsid w:val="00F076F4"/>
    <w:rsid w:val="00F11B98"/>
    <w:rsid w:val="00F26817"/>
    <w:rsid w:val="00F27A7A"/>
    <w:rsid w:val="00F326AC"/>
    <w:rsid w:val="00F42CF9"/>
    <w:rsid w:val="00F62066"/>
    <w:rsid w:val="00F845A5"/>
    <w:rsid w:val="00F86CB6"/>
    <w:rsid w:val="00F9073B"/>
    <w:rsid w:val="00FA2A5E"/>
    <w:rsid w:val="00FA49BD"/>
    <w:rsid w:val="00FA5F40"/>
    <w:rsid w:val="00FA71B7"/>
    <w:rsid w:val="00FB023B"/>
    <w:rsid w:val="00FB26E8"/>
    <w:rsid w:val="00FB6EBF"/>
    <w:rsid w:val="00FC50C5"/>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5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 w:type="character" w:customStyle="1" w:styleId="tgc">
    <w:name w:val="_tgc"/>
    <w:basedOn w:val="DefaultParagraphFont"/>
    <w:rsid w:val="0003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1462">
      <w:bodyDiv w:val="1"/>
      <w:marLeft w:val="0"/>
      <w:marRight w:val="0"/>
      <w:marTop w:val="0"/>
      <w:marBottom w:val="0"/>
      <w:divBdr>
        <w:top w:val="none" w:sz="0" w:space="0" w:color="auto"/>
        <w:left w:val="none" w:sz="0" w:space="0" w:color="auto"/>
        <w:bottom w:val="none" w:sz="0" w:space="0" w:color="auto"/>
        <w:right w:val="none" w:sz="0" w:space="0" w:color="auto"/>
      </w:divBdr>
    </w:div>
    <w:div w:id="477964876">
      <w:bodyDiv w:val="1"/>
      <w:marLeft w:val="0"/>
      <w:marRight w:val="0"/>
      <w:marTop w:val="0"/>
      <w:marBottom w:val="0"/>
      <w:divBdr>
        <w:top w:val="none" w:sz="0" w:space="0" w:color="auto"/>
        <w:left w:val="none" w:sz="0" w:space="0" w:color="auto"/>
        <w:bottom w:val="none" w:sz="0" w:space="0" w:color="auto"/>
        <w:right w:val="none" w:sz="0" w:space="0" w:color="auto"/>
      </w:divBdr>
      <w:divsChild>
        <w:div w:id="204827917">
          <w:marLeft w:val="1166"/>
          <w:marRight w:val="0"/>
          <w:marTop w:val="134"/>
          <w:marBottom w:val="0"/>
          <w:divBdr>
            <w:top w:val="none" w:sz="0" w:space="0" w:color="auto"/>
            <w:left w:val="none" w:sz="0" w:space="0" w:color="auto"/>
            <w:bottom w:val="none" w:sz="0" w:space="0" w:color="auto"/>
            <w:right w:val="none" w:sz="0" w:space="0" w:color="auto"/>
          </w:divBdr>
        </w:div>
        <w:div w:id="514148189">
          <w:marLeft w:val="1166"/>
          <w:marRight w:val="0"/>
          <w:marTop w:val="134"/>
          <w:marBottom w:val="0"/>
          <w:divBdr>
            <w:top w:val="none" w:sz="0" w:space="0" w:color="auto"/>
            <w:left w:val="none" w:sz="0" w:space="0" w:color="auto"/>
            <w:bottom w:val="none" w:sz="0" w:space="0" w:color="auto"/>
            <w:right w:val="none" w:sz="0" w:space="0" w:color="auto"/>
          </w:divBdr>
        </w:div>
        <w:div w:id="1660501501">
          <w:marLeft w:val="1166"/>
          <w:marRight w:val="0"/>
          <w:marTop w:val="134"/>
          <w:marBottom w:val="0"/>
          <w:divBdr>
            <w:top w:val="none" w:sz="0" w:space="0" w:color="auto"/>
            <w:left w:val="none" w:sz="0" w:space="0" w:color="auto"/>
            <w:bottom w:val="none" w:sz="0" w:space="0" w:color="auto"/>
            <w:right w:val="none" w:sz="0" w:space="0" w:color="auto"/>
          </w:divBdr>
        </w:div>
        <w:div w:id="795441261">
          <w:marLeft w:val="1800"/>
          <w:marRight w:val="0"/>
          <w:marTop w:val="115"/>
          <w:marBottom w:val="0"/>
          <w:divBdr>
            <w:top w:val="none" w:sz="0" w:space="0" w:color="auto"/>
            <w:left w:val="none" w:sz="0" w:space="0" w:color="auto"/>
            <w:bottom w:val="none" w:sz="0" w:space="0" w:color="auto"/>
            <w:right w:val="none" w:sz="0" w:space="0" w:color="auto"/>
          </w:divBdr>
        </w:div>
        <w:div w:id="435713643">
          <w:marLeft w:val="1800"/>
          <w:marRight w:val="0"/>
          <w:marTop w:val="115"/>
          <w:marBottom w:val="0"/>
          <w:divBdr>
            <w:top w:val="none" w:sz="0" w:space="0" w:color="auto"/>
            <w:left w:val="none" w:sz="0" w:space="0" w:color="auto"/>
            <w:bottom w:val="none" w:sz="0" w:space="0" w:color="auto"/>
            <w:right w:val="none" w:sz="0" w:space="0" w:color="auto"/>
          </w:divBdr>
        </w:div>
      </w:divsChild>
    </w:div>
    <w:div w:id="845168451">
      <w:bodyDiv w:val="1"/>
      <w:marLeft w:val="0"/>
      <w:marRight w:val="0"/>
      <w:marTop w:val="0"/>
      <w:marBottom w:val="0"/>
      <w:divBdr>
        <w:top w:val="none" w:sz="0" w:space="0" w:color="auto"/>
        <w:left w:val="none" w:sz="0" w:space="0" w:color="auto"/>
        <w:bottom w:val="none" w:sz="0" w:space="0" w:color="auto"/>
        <w:right w:val="none" w:sz="0" w:space="0" w:color="auto"/>
      </w:divBdr>
    </w:div>
    <w:div w:id="1438135887">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 w:id="21171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lancashirebusinessview.co.uk/69868-69868/"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lancashiresciencefestival.co.uk/" TargetMode="External"/><Relationship Id="rId23" Type="http://schemas.openxmlformats.org/officeDocument/2006/relationships/theme" Target="theme/theme1.xml"/><Relationship Id="rId10" Type="http://schemas.openxmlformats.org/officeDocument/2006/relationships/hyperlink" Target="mailto:lisa.moizer@lancashire.gov.uk"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michele.lawty-jones@lancashire.gov.uk" TargetMode="External"/><Relationship Id="rId14" Type="http://schemas.openxmlformats.org/officeDocument/2006/relationships/hyperlink" Target="mailto:lisa.moizer@lancashire.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E5AEE-779B-4577-889A-6DDD74B0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11</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Mike</dc:creator>
  <cp:lastModifiedBy>Milroy, Andy</cp:lastModifiedBy>
  <cp:revision>43</cp:revision>
  <dcterms:created xsi:type="dcterms:W3CDTF">2016-07-18T11:30:00Z</dcterms:created>
  <dcterms:modified xsi:type="dcterms:W3CDTF">2016-07-22T09:43:00Z</dcterms:modified>
</cp:coreProperties>
</file>